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DC" w:rsidRDefault="00F024DC" w:rsidP="00F024D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noProof/>
          <w:sz w:val="16"/>
          <w:szCs w:val="16"/>
          <w:lang w:eastAsia="ru-RU"/>
        </w:rPr>
        <w:drawing>
          <wp:inline distT="0" distB="0" distL="0" distR="0" wp14:anchorId="46CE027F" wp14:editId="1EC32BC6">
            <wp:extent cx="83820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 xml:space="preserve"> </w:t>
      </w:r>
    </w:p>
    <w:p w:rsidR="00F024DC" w:rsidRDefault="00F024DC" w:rsidP="00F024D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</w:p>
    <w:p w:rsidR="00F024DC" w:rsidRDefault="00F024DC" w:rsidP="00F024D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F024DC" w:rsidRDefault="00F024DC" w:rsidP="00F024DC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val="en-US"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F024DC" w:rsidRDefault="00F024DC" w:rsidP="00F024DC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F024DC" w:rsidRDefault="00F024DC" w:rsidP="00F024D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F024DC" w:rsidRDefault="00F024DC" w:rsidP="00F024DC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Первого созыва</w:t>
      </w:r>
    </w:p>
    <w:p w:rsidR="00F024DC" w:rsidRDefault="00F024DC" w:rsidP="00F024DC">
      <w:pPr>
        <w:suppressAutoHyphens/>
        <w:spacing w:after="0" w:line="240" w:lineRule="auto"/>
        <w:rPr>
          <w:rFonts w:eastAsia="Times New Roman" w:cs="Calibri"/>
          <w:sz w:val="32"/>
          <w:szCs w:val="32"/>
          <w:lang w:eastAsia="ar-SA"/>
        </w:rPr>
      </w:pPr>
    </w:p>
    <w:p w:rsidR="00F024DC" w:rsidRDefault="00F024DC" w:rsidP="00F024DC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eastAsia="Times New Roman" w:cs="Calibri"/>
          <w:lang w:eastAsia="ar-SA"/>
        </w:rPr>
      </w:pPr>
      <w:r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 xml:space="preserve">Р Е Ш Е Н И Е </w:t>
      </w:r>
    </w:p>
    <w:p w:rsidR="00F024DC" w:rsidRDefault="00F024DC" w:rsidP="00F024D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10"/>
          <w:szCs w:val="10"/>
          <w:lang w:eastAsia="ar-SA"/>
        </w:rPr>
      </w:pPr>
      <w:r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 xml:space="preserve"> </w:t>
      </w:r>
    </w:p>
    <w:p w:rsidR="00F024DC" w:rsidRDefault="00F024DC" w:rsidP="00F024DC">
      <w:pPr>
        <w:suppressAutoHyphens/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:rsidR="00F024DC" w:rsidRDefault="00F024DC" w:rsidP="00F024DC">
      <w:pPr>
        <w:suppressAutoHyphens/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от </w:t>
      </w:r>
      <w:r w:rsidR="003F203F">
        <w:rPr>
          <w:rFonts w:ascii="Times New Roman" w:eastAsia="Arial Unicode MS" w:hAnsi="Times New Roman"/>
          <w:bCs/>
          <w:sz w:val="24"/>
          <w:szCs w:val="24"/>
          <w:lang w:eastAsia="ar-SA"/>
        </w:rPr>
        <w:t>15.03.2022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г.                                </w:t>
      </w:r>
      <w:r w:rsidR="003F203F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                                                   № </w:t>
      </w:r>
      <w:r w:rsidR="003F203F">
        <w:rPr>
          <w:rFonts w:ascii="Times New Roman" w:eastAsia="Arial Unicode MS" w:hAnsi="Times New Roman"/>
          <w:bCs/>
          <w:sz w:val="24"/>
          <w:szCs w:val="24"/>
          <w:lang w:eastAsia="ar-SA"/>
        </w:rPr>
        <w:t>9</w:t>
      </w:r>
    </w:p>
    <w:p w:rsidR="00F024DC" w:rsidRDefault="00F024DC" w:rsidP="00F024DC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lang w:eastAsia="ar-SA"/>
        </w:rPr>
      </w:pPr>
    </w:p>
    <w:p w:rsidR="00F024DC" w:rsidRDefault="00F024DC" w:rsidP="003F20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внесении изменений в Решение Совета Талицко-Мугреевского</w:t>
      </w:r>
    </w:p>
    <w:p w:rsidR="00F024DC" w:rsidRDefault="00F024DC" w:rsidP="003F20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сельского поселения от 11.06.2021 № 29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Порядка формирования, ведения, обязательного опубликования перечня муниципального имущества Талицко-Мугреевского сельского поселения, свободного от прав третьих лиц,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применяющих специальный налоговый режим «налог на профессиональный доход», а также Порядка и условий предоставления указанного имущества в аренду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</w:p>
    <w:p w:rsidR="00F024DC" w:rsidRDefault="00F024DC" w:rsidP="00F024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F024DC" w:rsidRDefault="00F024DC" w:rsidP="00F024D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рассмотрев экспертное заключение от 27.09.2021 № 2259 Главного правового управления Аппарата Правительства Ивановской области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Талицко-Мугреевского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024DC" w:rsidRDefault="00F024DC" w:rsidP="00F024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Внести изменения в Решение Совета Талицко-Мугреевского сельского поселения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от 11.06.2021 № 29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формирования, ведения, обязательного опубликования перечня муниципального имущества Талицко-Мугреевского сельского поселения, свободного от прав третьих лиц,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применяющих специальный налоговый режим «налог на профессиональный доход», а также Порядка и условий предоставления указанного имущества в аренду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» следующие изменения:</w:t>
      </w:r>
    </w:p>
    <w:p w:rsidR="00F024DC" w:rsidRDefault="00F024DC" w:rsidP="00F024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1.1. Пункт 17 Приложения № 1 к Решению изложить в следующей редакции:</w:t>
      </w:r>
    </w:p>
    <w:p w:rsidR="00F024DC" w:rsidRDefault="00F024DC" w:rsidP="00F024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Перечень и внесенные в него изменения и (или) дополнения подлежат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обязательному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опубликованию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средствах массовой информации, а также размещению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информационно-телекоммуникационной сети «Интернет»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 </w:t>
      </w:r>
      <w:r>
        <w:rPr>
          <w:rFonts w:ascii="Times New Roman" w:eastAsia="Arial" w:hAnsi="Times New Roman"/>
          <w:sz w:val="24"/>
          <w:szCs w:val="24"/>
          <w:lang w:eastAsia="ru-RU"/>
        </w:rPr>
        <w:t>- в течение 3 рабочих дней со дня утверждения.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F024DC" w:rsidRDefault="00F024DC" w:rsidP="00F024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  Настоящее Решение вступает в силу с момента подписания.</w:t>
      </w:r>
    </w:p>
    <w:p w:rsidR="00F024DC" w:rsidRDefault="00F024DC" w:rsidP="00F024D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Обнародовать настоящее Решение в соответствии со ст. 44 Устава Талицко-Мугреевского сельского поселения.</w:t>
      </w:r>
    </w:p>
    <w:p w:rsidR="00F024DC" w:rsidRDefault="00F024DC" w:rsidP="00F024D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ab/>
      </w:r>
    </w:p>
    <w:p w:rsidR="00F024DC" w:rsidRDefault="00F024DC" w:rsidP="00F024DC">
      <w:pPr>
        <w:widowControl w:val="0"/>
        <w:tabs>
          <w:tab w:val="left" w:pos="2865"/>
        </w:tabs>
        <w:spacing w:after="0" w:line="240" w:lineRule="auto"/>
        <w:ind w:left="1068"/>
        <w:contextualSpacing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ab/>
      </w:r>
    </w:p>
    <w:p w:rsidR="00F024DC" w:rsidRDefault="00F024DC" w:rsidP="00F024DC">
      <w:pPr>
        <w:widowControl w:val="0"/>
        <w:tabs>
          <w:tab w:val="left" w:pos="2865"/>
        </w:tabs>
        <w:spacing w:after="0" w:line="240" w:lineRule="auto"/>
        <w:ind w:left="1068"/>
        <w:contextualSpacing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F024DC" w:rsidRDefault="00F024DC" w:rsidP="00F024D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Глава Талицко-Мугреевского</w:t>
      </w:r>
    </w:p>
    <w:p w:rsidR="00F024DC" w:rsidRDefault="00F024DC" w:rsidP="00F024D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сельского поселения                                                       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ab/>
        <w:t xml:space="preserve">                                 Р.С. Заплаткин</w:t>
      </w:r>
    </w:p>
    <w:p w:rsidR="00F024DC" w:rsidRDefault="00F024DC" w:rsidP="00F024D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024DC" w:rsidRDefault="00F024DC" w:rsidP="00F024D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024DC" w:rsidRDefault="00F024DC" w:rsidP="00F024D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024DC" w:rsidRDefault="00F024DC" w:rsidP="00F024D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Председатель Совета </w:t>
      </w:r>
    </w:p>
    <w:p w:rsidR="00F024DC" w:rsidRDefault="00F024DC" w:rsidP="00F024D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Талицко-Мугреевского сельского поселения                                                   М.В. Зубакова</w:t>
      </w:r>
    </w:p>
    <w:p w:rsidR="00F024DC" w:rsidRDefault="00F024DC" w:rsidP="00F024DC">
      <w:pPr>
        <w:widowControl w:val="0"/>
        <w:shd w:val="clear" w:color="auto" w:fill="FFFFFF"/>
        <w:suppressAutoHyphens/>
        <w:autoSpaceDE w:val="0"/>
        <w:spacing w:before="5" w:after="0" w:line="322" w:lineRule="exact"/>
        <w:ind w:right="-2"/>
        <w:jc w:val="right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</w:p>
    <w:p w:rsidR="00F024DC" w:rsidRDefault="00F024DC" w:rsidP="00F024DC">
      <w:pPr>
        <w:widowControl w:val="0"/>
        <w:shd w:val="clear" w:color="auto" w:fill="FFFFFF"/>
        <w:suppressAutoHyphens/>
        <w:autoSpaceDE w:val="0"/>
        <w:spacing w:before="5" w:after="0" w:line="322" w:lineRule="exact"/>
        <w:ind w:right="-2"/>
        <w:jc w:val="right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</w:p>
    <w:p w:rsidR="003066DE" w:rsidRDefault="003066DE">
      <w:bookmarkStart w:id="0" w:name="_GoBack"/>
      <w:bookmarkEnd w:id="0"/>
    </w:p>
    <w:sectPr w:rsidR="0030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21"/>
    <w:rsid w:val="003066DE"/>
    <w:rsid w:val="003F203F"/>
    <w:rsid w:val="00742721"/>
    <w:rsid w:val="00F0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D6E21-5ECF-442C-904A-CBB0C03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5400&amp;dst=100056&amp;field=134&amp;date=28.10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Company>Image&amp;Matros™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dcterms:created xsi:type="dcterms:W3CDTF">2022-01-31T13:14:00Z</dcterms:created>
  <dcterms:modified xsi:type="dcterms:W3CDTF">2022-03-11T08:14:00Z</dcterms:modified>
</cp:coreProperties>
</file>