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090" w:rsidRDefault="00461090" w:rsidP="00461090">
      <w:pPr>
        <w:spacing w:after="200"/>
        <w:contextualSpacing/>
        <w:jc w:val="center"/>
        <w:rPr>
          <w:rFonts w:ascii="Times New Roman" w:hAnsi="Times New Roman"/>
          <w:b/>
          <w:sz w:val="32"/>
          <w:szCs w:val="32"/>
          <w:u w:val="single"/>
        </w:rPr>
      </w:pPr>
    </w:p>
    <w:p w:rsidR="00461090" w:rsidRDefault="00C803EF" w:rsidP="00461090">
      <w:pPr>
        <w:jc w:val="center"/>
        <w:rPr>
          <w:rFonts w:ascii="Times New Roman" w:hAnsi="Times New Roman"/>
          <w:b/>
          <w:sz w:val="32"/>
          <w:szCs w:val="32"/>
          <w:u w:val="single"/>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1.5pt;height:69.75pt;z-index:251658240;mso-position-horizontal:center;mso-position-horizontal-relative:margin;mso-position-vertical:top;mso-position-vertical-relative:margin">
            <v:imagedata r:id="rId5" o:title=""/>
            <w10:wrap type="topAndBottom" anchorx="margin" anchory="margin"/>
          </v:shape>
          <o:OLEObject Type="Embed" ProgID="PBrush" ShapeID="_x0000_s1026" DrawAspect="Content" ObjectID="_1599986322" r:id="rId6"/>
        </w:object>
      </w:r>
      <w:r w:rsidR="00461090">
        <w:rPr>
          <w:rFonts w:ascii="Times New Roman" w:hAnsi="Times New Roman"/>
          <w:b/>
          <w:sz w:val="32"/>
          <w:szCs w:val="32"/>
          <w:u w:val="single"/>
        </w:rPr>
        <w:t>ИВАНОВСКАЯ ОБЛАСТЬ</w:t>
      </w:r>
    </w:p>
    <w:p w:rsidR="00461090" w:rsidRDefault="00461090" w:rsidP="00461090">
      <w:pPr>
        <w:jc w:val="center"/>
        <w:rPr>
          <w:rFonts w:ascii="Times New Roman" w:hAnsi="Times New Roman"/>
          <w:b/>
          <w:sz w:val="32"/>
          <w:szCs w:val="32"/>
          <w:u w:val="single"/>
        </w:rPr>
      </w:pPr>
      <w:r>
        <w:rPr>
          <w:rFonts w:ascii="Times New Roman" w:hAnsi="Times New Roman"/>
          <w:b/>
          <w:sz w:val="32"/>
          <w:szCs w:val="32"/>
          <w:u w:val="single"/>
        </w:rPr>
        <w:t>ЮЖСКИЙ МУНИЦИПАЛЬНЫЙ РАЙОН</w:t>
      </w:r>
    </w:p>
    <w:p w:rsidR="00461090" w:rsidRDefault="00461090" w:rsidP="00461090">
      <w:pPr>
        <w:jc w:val="center"/>
        <w:rPr>
          <w:rFonts w:ascii="Times New Roman" w:hAnsi="Times New Roman"/>
          <w:b/>
          <w:sz w:val="28"/>
          <w:szCs w:val="28"/>
          <w:u w:val="single"/>
        </w:rPr>
      </w:pPr>
      <w:r>
        <w:rPr>
          <w:rFonts w:ascii="Times New Roman" w:hAnsi="Times New Roman"/>
          <w:b/>
          <w:sz w:val="28"/>
          <w:szCs w:val="28"/>
          <w:u w:val="single"/>
        </w:rPr>
        <w:t xml:space="preserve">АДМИНИСТРАЦИЯ ТАЛИЦКО-МУГРЕЕВСКОГО </w:t>
      </w:r>
    </w:p>
    <w:p w:rsidR="00461090" w:rsidRDefault="00461090" w:rsidP="00461090">
      <w:pPr>
        <w:jc w:val="center"/>
        <w:rPr>
          <w:rFonts w:ascii="Times New Roman" w:hAnsi="Times New Roman"/>
          <w:b/>
          <w:sz w:val="28"/>
          <w:szCs w:val="28"/>
        </w:rPr>
      </w:pPr>
      <w:r>
        <w:rPr>
          <w:rFonts w:ascii="Times New Roman" w:hAnsi="Times New Roman"/>
          <w:b/>
          <w:sz w:val="28"/>
          <w:szCs w:val="28"/>
          <w:u w:val="single"/>
        </w:rPr>
        <w:t>СЕЛЬСКОГО ПОСЕЛЕНИЯ</w:t>
      </w:r>
    </w:p>
    <w:p w:rsidR="00461090" w:rsidRDefault="00461090" w:rsidP="00461090">
      <w:pPr>
        <w:jc w:val="center"/>
        <w:rPr>
          <w:rFonts w:ascii="Times New Roman" w:hAnsi="Times New Roman"/>
          <w:b/>
          <w:sz w:val="28"/>
          <w:szCs w:val="28"/>
        </w:rPr>
      </w:pPr>
    </w:p>
    <w:p w:rsidR="00461090" w:rsidRDefault="00461090" w:rsidP="00461090">
      <w:pPr>
        <w:jc w:val="center"/>
        <w:rPr>
          <w:rFonts w:ascii="Times New Roman" w:hAnsi="Times New Roman"/>
          <w:b/>
          <w:sz w:val="18"/>
          <w:szCs w:val="18"/>
        </w:rPr>
      </w:pPr>
    </w:p>
    <w:p w:rsidR="00461090" w:rsidRDefault="00461090" w:rsidP="00461090">
      <w:pPr>
        <w:jc w:val="center"/>
        <w:rPr>
          <w:rFonts w:ascii="Times New Roman" w:hAnsi="Times New Roman"/>
          <w:b/>
          <w:sz w:val="28"/>
          <w:szCs w:val="28"/>
        </w:rPr>
      </w:pPr>
      <w:r>
        <w:rPr>
          <w:rFonts w:ascii="Times New Roman" w:hAnsi="Times New Roman"/>
          <w:b/>
          <w:sz w:val="40"/>
          <w:szCs w:val="40"/>
        </w:rPr>
        <w:t>ПОСТАНОВЛЕНИЕ (проект)</w:t>
      </w:r>
    </w:p>
    <w:p w:rsidR="00461090" w:rsidRDefault="00461090" w:rsidP="00461090">
      <w:pPr>
        <w:jc w:val="center"/>
        <w:rPr>
          <w:rFonts w:ascii="Times New Roman" w:hAnsi="Times New Roman"/>
        </w:rPr>
      </w:pPr>
    </w:p>
    <w:p w:rsidR="00461090" w:rsidRDefault="00461090" w:rsidP="00461090">
      <w:pPr>
        <w:jc w:val="center"/>
        <w:rPr>
          <w:rFonts w:ascii="Times New Roman" w:hAnsi="Times New Roman"/>
        </w:rPr>
      </w:pPr>
    </w:p>
    <w:p w:rsidR="00461090" w:rsidRDefault="00461090" w:rsidP="00461090">
      <w:pPr>
        <w:jc w:val="center"/>
        <w:rPr>
          <w:rFonts w:ascii="Times New Roman" w:hAnsi="Times New Roman"/>
        </w:rPr>
      </w:pPr>
      <w:r>
        <w:rPr>
          <w:rFonts w:ascii="Times New Roman" w:hAnsi="Times New Roman"/>
        </w:rPr>
        <w:t>от ________________________ года № _____</w:t>
      </w:r>
    </w:p>
    <w:p w:rsidR="00461090" w:rsidRDefault="00461090" w:rsidP="00461090">
      <w:pPr>
        <w:ind w:left="-360"/>
        <w:jc w:val="center"/>
        <w:rPr>
          <w:rFonts w:ascii="Times New Roman" w:hAnsi="Times New Roman"/>
          <w:sz w:val="26"/>
          <w:szCs w:val="26"/>
        </w:rPr>
      </w:pPr>
    </w:p>
    <w:p w:rsidR="00461090" w:rsidRDefault="00461090" w:rsidP="00461090">
      <w:pPr>
        <w:rPr>
          <w:rFonts w:ascii="Times New Roman" w:hAnsi="Times New Roman"/>
        </w:rPr>
      </w:pPr>
    </w:p>
    <w:p w:rsidR="00461090" w:rsidRPr="00461090" w:rsidRDefault="00461090" w:rsidP="00461090">
      <w:pPr>
        <w:pStyle w:val="a3"/>
        <w:spacing w:before="0" w:beforeAutospacing="0" w:after="0" w:afterAutospacing="0"/>
        <w:jc w:val="center"/>
        <w:rPr>
          <w:rStyle w:val="a4"/>
        </w:rPr>
      </w:pPr>
      <w:r w:rsidRPr="00461090">
        <w:rPr>
          <w:rStyle w:val="a4"/>
        </w:rPr>
        <w:t>Об утверждении Порядка деятельности общественных</w:t>
      </w:r>
    </w:p>
    <w:p w:rsidR="00461090" w:rsidRPr="00461090" w:rsidRDefault="00461090" w:rsidP="00461090">
      <w:pPr>
        <w:pStyle w:val="a3"/>
        <w:spacing w:before="0" w:beforeAutospacing="0" w:after="0" w:afterAutospacing="0"/>
        <w:jc w:val="center"/>
        <w:rPr>
          <w:rStyle w:val="a4"/>
        </w:rPr>
      </w:pPr>
      <w:r w:rsidRPr="00461090">
        <w:rPr>
          <w:rStyle w:val="a4"/>
        </w:rPr>
        <w:t>кладбищ и Правил содержания мест погребения на территории</w:t>
      </w:r>
    </w:p>
    <w:p w:rsidR="00461090" w:rsidRPr="00461090" w:rsidRDefault="00461090" w:rsidP="00461090">
      <w:pPr>
        <w:pStyle w:val="a3"/>
        <w:spacing w:before="0" w:beforeAutospacing="0" w:after="0" w:afterAutospacing="0"/>
        <w:jc w:val="center"/>
        <w:rPr>
          <w:rStyle w:val="a4"/>
        </w:rPr>
      </w:pPr>
      <w:r>
        <w:rPr>
          <w:rStyle w:val="a4"/>
        </w:rPr>
        <w:t>Талицко-Мугреевского</w:t>
      </w:r>
      <w:r w:rsidRPr="00461090">
        <w:rPr>
          <w:rStyle w:val="a4"/>
        </w:rPr>
        <w:t xml:space="preserve"> сельского поселения</w:t>
      </w:r>
    </w:p>
    <w:p w:rsidR="00461090" w:rsidRDefault="00461090" w:rsidP="00461090">
      <w:pPr>
        <w:rPr>
          <w:rFonts w:ascii="Times New Roman" w:hAnsi="Times New Roman"/>
        </w:rPr>
      </w:pPr>
    </w:p>
    <w:p w:rsidR="00461090" w:rsidRDefault="002B5D66" w:rsidP="00461090">
      <w:pPr>
        <w:widowControl w:val="0"/>
        <w:autoSpaceDE w:val="0"/>
        <w:autoSpaceDN w:val="0"/>
        <w:adjustRightInd w:val="0"/>
        <w:ind w:right="-1" w:firstLine="709"/>
        <w:contextualSpacing/>
        <w:jc w:val="both"/>
        <w:rPr>
          <w:rFonts w:ascii="Times New Roman" w:hAnsi="Times New Roman"/>
          <w:b/>
          <w:sz w:val="24"/>
          <w:szCs w:val="24"/>
        </w:rPr>
      </w:pPr>
      <w:r>
        <w:rPr>
          <w:rFonts w:ascii="Times New Roman" w:hAnsi="Times New Roman"/>
          <w:sz w:val="24"/>
          <w:szCs w:val="24"/>
        </w:rPr>
        <w:t xml:space="preserve">В соответствии со статьями 16-18 </w:t>
      </w:r>
      <w:r w:rsidR="00461090" w:rsidRPr="00461090">
        <w:rPr>
          <w:rFonts w:ascii="Times New Roman" w:hAnsi="Times New Roman"/>
          <w:sz w:val="24"/>
          <w:szCs w:val="24"/>
        </w:rPr>
        <w:t>Федеральн</w:t>
      </w:r>
      <w:r>
        <w:rPr>
          <w:rFonts w:ascii="Times New Roman" w:hAnsi="Times New Roman"/>
          <w:sz w:val="24"/>
          <w:szCs w:val="24"/>
        </w:rPr>
        <w:t>ого</w:t>
      </w:r>
      <w:r w:rsidR="00461090" w:rsidRPr="00461090">
        <w:rPr>
          <w:rFonts w:ascii="Times New Roman" w:hAnsi="Times New Roman"/>
          <w:sz w:val="24"/>
          <w:szCs w:val="24"/>
        </w:rPr>
        <w:t xml:space="preserve"> закон</w:t>
      </w:r>
      <w:r>
        <w:rPr>
          <w:rFonts w:ascii="Times New Roman" w:hAnsi="Times New Roman"/>
          <w:sz w:val="24"/>
          <w:szCs w:val="24"/>
        </w:rPr>
        <w:t>а</w:t>
      </w:r>
      <w:r w:rsidR="00461090" w:rsidRPr="00461090">
        <w:rPr>
          <w:rFonts w:ascii="Times New Roman" w:hAnsi="Times New Roman"/>
          <w:sz w:val="24"/>
          <w:szCs w:val="24"/>
        </w:rPr>
        <w:t xml:space="preserve"> от 12</w:t>
      </w:r>
      <w:r w:rsidR="00461090">
        <w:rPr>
          <w:rFonts w:ascii="Times New Roman" w:hAnsi="Times New Roman"/>
          <w:sz w:val="24"/>
          <w:szCs w:val="24"/>
        </w:rPr>
        <w:t>.01.</w:t>
      </w:r>
      <w:r w:rsidR="00461090" w:rsidRPr="00461090">
        <w:rPr>
          <w:rFonts w:ascii="Times New Roman" w:hAnsi="Times New Roman"/>
          <w:sz w:val="24"/>
          <w:szCs w:val="24"/>
        </w:rPr>
        <w:t xml:space="preserve">1996 № 8-ФЗ </w:t>
      </w:r>
      <w:r>
        <w:rPr>
          <w:rFonts w:ascii="Times New Roman" w:hAnsi="Times New Roman"/>
          <w:sz w:val="24"/>
          <w:szCs w:val="24"/>
        </w:rPr>
        <w:t xml:space="preserve">                  </w:t>
      </w:r>
      <w:r w:rsidR="00461090" w:rsidRPr="00461090">
        <w:rPr>
          <w:rFonts w:ascii="Times New Roman" w:hAnsi="Times New Roman"/>
          <w:sz w:val="24"/>
          <w:szCs w:val="24"/>
        </w:rPr>
        <w:t>«О погребении и похоронном деле»,  Федеральным закон</w:t>
      </w:r>
      <w:r w:rsidR="00461090">
        <w:rPr>
          <w:rFonts w:ascii="Times New Roman" w:hAnsi="Times New Roman"/>
          <w:sz w:val="24"/>
          <w:szCs w:val="24"/>
        </w:rPr>
        <w:t>ом</w:t>
      </w:r>
      <w:r w:rsidR="00461090" w:rsidRPr="00461090">
        <w:rPr>
          <w:rFonts w:ascii="Times New Roman" w:hAnsi="Times New Roman"/>
          <w:sz w:val="24"/>
          <w:szCs w:val="24"/>
        </w:rPr>
        <w:t xml:space="preserve"> от 06</w:t>
      </w:r>
      <w:r w:rsidR="00461090">
        <w:rPr>
          <w:rFonts w:ascii="Times New Roman" w:hAnsi="Times New Roman"/>
          <w:sz w:val="24"/>
          <w:szCs w:val="24"/>
        </w:rPr>
        <w:t>.10.</w:t>
      </w:r>
      <w:r w:rsidR="00461090" w:rsidRPr="00461090">
        <w:rPr>
          <w:rFonts w:ascii="Times New Roman" w:hAnsi="Times New Roman"/>
          <w:sz w:val="24"/>
          <w:szCs w:val="24"/>
        </w:rPr>
        <w:t>2003</w:t>
      </w:r>
      <w:r w:rsidR="00461090">
        <w:rPr>
          <w:rFonts w:ascii="Times New Roman" w:hAnsi="Times New Roman"/>
          <w:sz w:val="24"/>
          <w:szCs w:val="24"/>
        </w:rPr>
        <w:t xml:space="preserve"> </w:t>
      </w:r>
      <w:r w:rsidR="00461090" w:rsidRPr="00461090">
        <w:rPr>
          <w:rFonts w:ascii="Times New Roman" w:hAnsi="Times New Roman"/>
          <w:sz w:val="24"/>
          <w:szCs w:val="24"/>
        </w:rPr>
        <w:t xml:space="preserve">№ 131-ФЗ </w:t>
      </w:r>
      <w:r>
        <w:rPr>
          <w:rFonts w:ascii="Times New Roman" w:hAnsi="Times New Roman"/>
          <w:sz w:val="24"/>
          <w:szCs w:val="24"/>
        </w:rPr>
        <w:t xml:space="preserve">                </w:t>
      </w:r>
      <w:r w:rsidR="00461090" w:rsidRPr="00461090">
        <w:rPr>
          <w:rFonts w:ascii="Times New Roman" w:hAnsi="Times New Roman"/>
          <w:sz w:val="24"/>
          <w:szCs w:val="24"/>
        </w:rPr>
        <w:t>«Об общих принципах организации местного самоуправления в Российской Федерации», СанПиН 2.1.2882-11 «Гигиенические требования к размещению, устройству и содержанию кладбищ, зданий и сооружений похоронного назначения», утвержденным Постановлением Главного Государственного санитарного врача Российской Федерации от 28.06.2011</w:t>
      </w:r>
      <w:r w:rsidR="00C55989">
        <w:rPr>
          <w:rFonts w:ascii="Times New Roman" w:hAnsi="Times New Roman"/>
          <w:sz w:val="24"/>
          <w:szCs w:val="24"/>
        </w:rPr>
        <w:t xml:space="preserve"> </w:t>
      </w:r>
      <w:r w:rsidR="00461090" w:rsidRPr="00461090">
        <w:rPr>
          <w:rFonts w:ascii="Times New Roman" w:hAnsi="Times New Roman"/>
          <w:sz w:val="24"/>
          <w:szCs w:val="24"/>
        </w:rPr>
        <w:t>№ 84</w:t>
      </w:r>
      <w:r w:rsidR="00461090">
        <w:rPr>
          <w:rFonts w:ascii="Times New Roman" w:hAnsi="Times New Roman"/>
          <w:color w:val="000000"/>
          <w:sz w:val="24"/>
          <w:szCs w:val="24"/>
        </w:rPr>
        <w:t>,</w:t>
      </w:r>
      <w:r>
        <w:rPr>
          <w:rFonts w:ascii="Times New Roman" w:hAnsi="Times New Roman"/>
          <w:color w:val="000000"/>
          <w:sz w:val="24"/>
          <w:szCs w:val="24"/>
        </w:rPr>
        <w:t xml:space="preserve"> руководствуясь </w:t>
      </w:r>
      <w:r w:rsidR="00461090">
        <w:rPr>
          <w:rFonts w:ascii="Times New Roman" w:hAnsi="Times New Roman"/>
          <w:sz w:val="24"/>
          <w:szCs w:val="24"/>
        </w:rPr>
        <w:t xml:space="preserve">Уставом Талицко-Мугреевского сельского поселения, администрация Талицко-Мугреевского сельского поселения </w:t>
      </w:r>
      <w:r w:rsidR="00461090">
        <w:rPr>
          <w:rFonts w:ascii="Times New Roman" w:hAnsi="Times New Roman"/>
          <w:b/>
          <w:sz w:val="24"/>
          <w:szCs w:val="24"/>
        </w:rPr>
        <w:t xml:space="preserve">п о с т а н о в л я е т: </w:t>
      </w:r>
    </w:p>
    <w:p w:rsidR="00C55989" w:rsidRPr="00C55989" w:rsidRDefault="00C55989" w:rsidP="00C55989">
      <w:pPr>
        <w:pStyle w:val="a3"/>
        <w:spacing w:before="0" w:beforeAutospacing="0" w:after="0" w:afterAutospacing="0"/>
        <w:ind w:firstLine="708"/>
        <w:jc w:val="both"/>
      </w:pPr>
      <w:r>
        <w:t>1.</w:t>
      </w:r>
      <w:r w:rsidRPr="00C55989">
        <w:t xml:space="preserve"> Утвердить Порядок деятельности общественных кладбищ на территории </w:t>
      </w:r>
      <w:r>
        <w:t>Талицко-Мугреевского</w:t>
      </w:r>
      <w:r w:rsidRPr="00C55989">
        <w:t xml:space="preserve"> сельского поселения (Приложение №1).</w:t>
      </w:r>
    </w:p>
    <w:p w:rsidR="00C55989" w:rsidRPr="00C55989" w:rsidRDefault="00C55989" w:rsidP="00C55989">
      <w:pPr>
        <w:pStyle w:val="a3"/>
        <w:spacing w:before="0" w:beforeAutospacing="0" w:after="0" w:afterAutospacing="0"/>
        <w:ind w:firstLine="708"/>
        <w:jc w:val="both"/>
      </w:pPr>
      <w:r w:rsidRPr="00C55989">
        <w:t>2</w:t>
      </w:r>
      <w:r>
        <w:t>.</w:t>
      </w:r>
      <w:r w:rsidRPr="00C55989">
        <w:t xml:space="preserve"> Утвердить Правила содержания мест погребения в </w:t>
      </w:r>
      <w:r>
        <w:t>Талицко-Мугреевского</w:t>
      </w:r>
      <w:r w:rsidRPr="00C55989">
        <w:t xml:space="preserve"> сельском поселении (Приложение №2).</w:t>
      </w:r>
    </w:p>
    <w:p w:rsidR="00461090" w:rsidRDefault="00461090" w:rsidP="00461090">
      <w:pPr>
        <w:ind w:firstLine="720"/>
        <w:jc w:val="both"/>
        <w:outlineLvl w:val="0"/>
        <w:rPr>
          <w:rFonts w:ascii="Times New Roman" w:hAnsi="Times New Roman"/>
          <w:sz w:val="24"/>
          <w:szCs w:val="24"/>
        </w:rPr>
      </w:pPr>
      <w:r>
        <w:rPr>
          <w:rFonts w:ascii="Times New Roman" w:hAnsi="Times New Roman"/>
          <w:sz w:val="24"/>
          <w:szCs w:val="24"/>
        </w:rPr>
        <w:t>3. Обнародовать настоящее Постановление в соответствии со ст. 44 Устава Талицко-Мугреевского сельского поселения.</w:t>
      </w:r>
    </w:p>
    <w:p w:rsidR="00461090" w:rsidRDefault="00461090" w:rsidP="00461090">
      <w:pPr>
        <w:ind w:firstLine="720"/>
        <w:jc w:val="both"/>
        <w:outlineLvl w:val="0"/>
        <w:rPr>
          <w:rFonts w:ascii="Times New Roman" w:hAnsi="Times New Roman"/>
          <w:sz w:val="24"/>
          <w:szCs w:val="24"/>
        </w:rPr>
      </w:pPr>
      <w:r>
        <w:rPr>
          <w:rFonts w:ascii="Times New Roman" w:hAnsi="Times New Roman"/>
          <w:sz w:val="24"/>
          <w:szCs w:val="24"/>
        </w:rPr>
        <w:t>4. Контроль за исполнением настоящего Постановления оставляю за собой.</w:t>
      </w:r>
    </w:p>
    <w:p w:rsidR="00461090" w:rsidRDefault="00461090" w:rsidP="00461090">
      <w:pPr>
        <w:ind w:firstLine="720"/>
        <w:jc w:val="both"/>
        <w:outlineLvl w:val="0"/>
        <w:rPr>
          <w:rFonts w:ascii="Times New Roman" w:hAnsi="Times New Roman"/>
          <w:sz w:val="24"/>
          <w:szCs w:val="24"/>
        </w:rPr>
      </w:pPr>
    </w:p>
    <w:p w:rsidR="00461090" w:rsidRDefault="00461090" w:rsidP="00461090">
      <w:pPr>
        <w:jc w:val="both"/>
        <w:rPr>
          <w:rFonts w:ascii="Times New Roman" w:hAnsi="Times New Roman"/>
          <w:sz w:val="24"/>
          <w:szCs w:val="24"/>
        </w:rPr>
      </w:pPr>
    </w:p>
    <w:p w:rsidR="00461090" w:rsidRDefault="00461090" w:rsidP="00461090">
      <w:pPr>
        <w:jc w:val="both"/>
        <w:rPr>
          <w:rFonts w:ascii="Times New Roman" w:hAnsi="Times New Roman"/>
          <w:sz w:val="24"/>
          <w:szCs w:val="24"/>
        </w:rPr>
      </w:pPr>
    </w:p>
    <w:p w:rsidR="00461090" w:rsidRDefault="00461090" w:rsidP="00461090">
      <w:pPr>
        <w:jc w:val="both"/>
        <w:rPr>
          <w:rFonts w:ascii="Times New Roman" w:hAnsi="Times New Roman"/>
          <w:b/>
          <w:sz w:val="24"/>
          <w:szCs w:val="24"/>
        </w:rPr>
      </w:pPr>
      <w:r>
        <w:rPr>
          <w:rFonts w:ascii="Times New Roman" w:hAnsi="Times New Roman"/>
          <w:b/>
          <w:sz w:val="24"/>
          <w:szCs w:val="24"/>
        </w:rPr>
        <w:t>Глава Талицко-Мугреевского</w:t>
      </w:r>
    </w:p>
    <w:p w:rsidR="00461090" w:rsidRDefault="00461090" w:rsidP="00461090">
      <w:pPr>
        <w:jc w:val="both"/>
        <w:rPr>
          <w:rFonts w:ascii="Times New Roman" w:hAnsi="Times New Roman"/>
          <w:b/>
          <w:sz w:val="24"/>
          <w:szCs w:val="24"/>
        </w:rPr>
      </w:pPr>
      <w:r>
        <w:rPr>
          <w:rFonts w:ascii="Times New Roman" w:hAnsi="Times New Roman"/>
          <w:b/>
          <w:sz w:val="24"/>
          <w:szCs w:val="24"/>
        </w:rPr>
        <w:t xml:space="preserve">сельского поселения                                                                                               </w:t>
      </w:r>
      <w:r w:rsidR="00C55989">
        <w:rPr>
          <w:rFonts w:ascii="Times New Roman" w:hAnsi="Times New Roman"/>
          <w:b/>
          <w:sz w:val="24"/>
          <w:szCs w:val="24"/>
        </w:rPr>
        <w:t xml:space="preserve">   </w:t>
      </w:r>
      <w:r>
        <w:rPr>
          <w:rFonts w:ascii="Times New Roman" w:hAnsi="Times New Roman"/>
          <w:b/>
          <w:sz w:val="24"/>
          <w:szCs w:val="24"/>
        </w:rPr>
        <w:t>Р.С. Заплаткин</w:t>
      </w:r>
    </w:p>
    <w:p w:rsidR="00461090" w:rsidRDefault="00461090" w:rsidP="00461090">
      <w:pPr>
        <w:jc w:val="both"/>
        <w:rPr>
          <w:rFonts w:ascii="Times New Roman" w:hAnsi="Times New Roman"/>
          <w:b/>
          <w:sz w:val="24"/>
          <w:szCs w:val="24"/>
        </w:rPr>
      </w:pPr>
    </w:p>
    <w:p w:rsidR="00461090" w:rsidRDefault="00461090" w:rsidP="00461090">
      <w:pPr>
        <w:jc w:val="both"/>
        <w:rPr>
          <w:rFonts w:ascii="Times New Roman" w:hAnsi="Times New Roman"/>
          <w:sz w:val="24"/>
          <w:szCs w:val="24"/>
        </w:rPr>
      </w:pPr>
    </w:p>
    <w:p w:rsidR="00461090" w:rsidRDefault="00461090" w:rsidP="00461090">
      <w:pPr>
        <w:jc w:val="both"/>
        <w:rPr>
          <w:rFonts w:ascii="Times New Roman" w:hAnsi="Times New Roman"/>
          <w:sz w:val="24"/>
          <w:szCs w:val="24"/>
        </w:rPr>
      </w:pPr>
    </w:p>
    <w:p w:rsidR="00D33A90" w:rsidRDefault="00D33A90"/>
    <w:p w:rsidR="00C55989" w:rsidRDefault="00C55989"/>
    <w:p w:rsidR="00C55989" w:rsidRDefault="00C55989"/>
    <w:p w:rsidR="00C55989" w:rsidRDefault="00C55989"/>
    <w:p w:rsidR="00C55989" w:rsidRDefault="00C55989"/>
    <w:p w:rsidR="00C55989" w:rsidRDefault="00C55989"/>
    <w:p w:rsidR="00C55989" w:rsidRPr="00DC20CC" w:rsidRDefault="00C55989" w:rsidP="00C55989">
      <w:pPr>
        <w:pStyle w:val="a3"/>
        <w:spacing w:before="0" w:beforeAutospacing="0" w:after="0" w:afterAutospacing="0"/>
        <w:jc w:val="right"/>
      </w:pPr>
      <w:r>
        <w:lastRenderedPageBreak/>
        <w:t>Приложение №1</w:t>
      </w:r>
      <w:r w:rsidRPr="00DC20CC">
        <w:br/>
      </w:r>
      <w:r>
        <w:t>к Постановлению администрации</w:t>
      </w:r>
    </w:p>
    <w:p w:rsidR="00C55989" w:rsidRPr="00DC20CC" w:rsidRDefault="00C55989" w:rsidP="00C55989">
      <w:pPr>
        <w:pStyle w:val="a3"/>
        <w:spacing w:before="0" w:beforeAutospacing="0" w:after="0" w:afterAutospacing="0"/>
        <w:jc w:val="right"/>
      </w:pPr>
      <w:r w:rsidRPr="00DC20CC">
        <w:t xml:space="preserve"> </w:t>
      </w:r>
      <w:r>
        <w:t>Талицко-Мугреевского</w:t>
      </w:r>
      <w:r w:rsidRPr="00C55989">
        <w:t xml:space="preserve"> </w:t>
      </w:r>
      <w:r w:rsidRPr="00DC20CC">
        <w:t>сельского поселения</w:t>
      </w:r>
      <w:r w:rsidRPr="00DC20CC">
        <w:br/>
        <w:t xml:space="preserve">от </w:t>
      </w:r>
      <w:r>
        <w:t>__________________ №____</w:t>
      </w:r>
    </w:p>
    <w:p w:rsidR="00C55989" w:rsidRDefault="00C55989" w:rsidP="00C55989">
      <w:pPr>
        <w:pStyle w:val="a3"/>
        <w:spacing w:before="0" w:beforeAutospacing="0" w:after="0" w:afterAutospacing="0"/>
        <w:ind w:firstLine="709"/>
        <w:jc w:val="center"/>
        <w:rPr>
          <w:b/>
        </w:rPr>
      </w:pPr>
    </w:p>
    <w:p w:rsidR="00C55989" w:rsidRDefault="00C55989" w:rsidP="00C55989">
      <w:pPr>
        <w:pStyle w:val="a3"/>
        <w:spacing w:before="0" w:beforeAutospacing="0" w:after="0" w:afterAutospacing="0"/>
        <w:ind w:firstLine="709"/>
        <w:jc w:val="center"/>
        <w:rPr>
          <w:b/>
        </w:rPr>
      </w:pPr>
    </w:p>
    <w:p w:rsidR="00C55989" w:rsidRPr="00F6641A" w:rsidRDefault="00C55989" w:rsidP="00C55989">
      <w:pPr>
        <w:pStyle w:val="a3"/>
        <w:spacing w:before="0" w:beforeAutospacing="0" w:after="0" w:afterAutospacing="0"/>
        <w:ind w:firstLine="709"/>
        <w:jc w:val="center"/>
        <w:rPr>
          <w:b/>
        </w:rPr>
      </w:pPr>
      <w:r w:rsidRPr="00F6641A">
        <w:rPr>
          <w:b/>
        </w:rPr>
        <w:t>Порядок</w:t>
      </w:r>
      <w:r w:rsidRPr="00F6641A">
        <w:rPr>
          <w:b/>
        </w:rPr>
        <w:br/>
        <w:t>деятельности общественных кладбищ на территории </w:t>
      </w:r>
      <w:r w:rsidRPr="00F6641A">
        <w:rPr>
          <w:b/>
        </w:rPr>
        <w:br/>
      </w:r>
      <w:r w:rsidRPr="00C55989">
        <w:rPr>
          <w:b/>
        </w:rPr>
        <w:t>Талицко-Мугреевского</w:t>
      </w:r>
      <w:r w:rsidRPr="00C55989">
        <w:t xml:space="preserve"> </w:t>
      </w:r>
      <w:r w:rsidRPr="00F6641A">
        <w:rPr>
          <w:b/>
        </w:rPr>
        <w:t>сельского поселения</w:t>
      </w:r>
    </w:p>
    <w:p w:rsidR="00C55989" w:rsidRDefault="00C55989" w:rsidP="00C55989">
      <w:pPr>
        <w:pStyle w:val="a3"/>
        <w:spacing w:before="0" w:beforeAutospacing="0" w:after="0" w:afterAutospacing="0"/>
        <w:ind w:firstLine="709"/>
        <w:jc w:val="center"/>
      </w:pPr>
    </w:p>
    <w:p w:rsidR="00C55989" w:rsidRPr="00F6641A" w:rsidRDefault="00C55989" w:rsidP="00C55989">
      <w:pPr>
        <w:pStyle w:val="a3"/>
        <w:spacing w:before="0" w:beforeAutospacing="0" w:after="0" w:afterAutospacing="0"/>
        <w:ind w:firstLine="709"/>
        <w:jc w:val="center"/>
      </w:pPr>
      <w:r w:rsidRPr="00F6641A">
        <w:t>1. Общие положен</w:t>
      </w:r>
      <w:r>
        <w:t>ия</w:t>
      </w:r>
    </w:p>
    <w:p w:rsidR="00C55989" w:rsidRDefault="00C55989" w:rsidP="002D47DF">
      <w:pPr>
        <w:pStyle w:val="a3"/>
        <w:spacing w:before="0" w:beforeAutospacing="0" w:after="0" w:afterAutospacing="0"/>
        <w:ind w:firstLine="709"/>
        <w:jc w:val="both"/>
      </w:pPr>
    </w:p>
    <w:p w:rsidR="00C55989" w:rsidRPr="002D47DF" w:rsidRDefault="002D47DF" w:rsidP="002D47DF">
      <w:pPr>
        <w:pStyle w:val="a3"/>
        <w:spacing w:before="0" w:beforeAutospacing="0" w:after="0" w:afterAutospacing="0"/>
        <w:ind w:firstLine="709"/>
        <w:jc w:val="both"/>
      </w:pPr>
      <w:r w:rsidRPr="002D47DF">
        <w:t xml:space="preserve">1.1. </w:t>
      </w:r>
      <w:r w:rsidR="00C55989" w:rsidRPr="002D47DF">
        <w:t>Настоящий Порядок деятельности общественных кладбищ (далее – Порядок) разработан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w:t>
      </w:r>
    </w:p>
    <w:p w:rsidR="002D47DF" w:rsidRDefault="002D47DF" w:rsidP="002D47DF">
      <w:pPr>
        <w:ind w:firstLine="709"/>
        <w:jc w:val="both"/>
        <w:rPr>
          <w:rFonts w:ascii="Times New Roman" w:eastAsia="Times New Roman" w:hAnsi="Times New Roman"/>
          <w:sz w:val="24"/>
          <w:szCs w:val="24"/>
          <w:lang w:eastAsia="ru-RU"/>
        </w:rPr>
      </w:pPr>
      <w:r w:rsidRPr="002D47DF">
        <w:rPr>
          <w:rFonts w:ascii="Times New Roman" w:eastAsia="Times New Roman" w:hAnsi="Times New Roman"/>
          <w:color w:val="000000"/>
          <w:sz w:val="24"/>
          <w:szCs w:val="24"/>
          <w:lang w:eastAsia="ru-RU"/>
        </w:rPr>
        <w:t>1.2. На территории поселения</w:t>
      </w:r>
      <w:r w:rsidRPr="002D47DF">
        <w:rPr>
          <w:rFonts w:ascii="Times New Roman" w:eastAsia="Times New Roman" w:hAnsi="Times New Roman"/>
          <w:color w:val="000000"/>
          <w:sz w:val="24"/>
          <w:szCs w:val="24"/>
          <w:lang w:eastAsia="ru-RU"/>
        </w:rPr>
        <w:t xml:space="preserve"> каждому человеку после его смерти гарантируется погребение с учетом его волеизъявления, предоставление для граждан на территории поселения бесплатного участка земли для </w:t>
      </w:r>
      <w:r w:rsidRPr="002D47DF">
        <w:rPr>
          <w:rFonts w:ascii="Times New Roman" w:eastAsia="Times New Roman" w:hAnsi="Times New Roman"/>
          <w:color w:val="000000"/>
          <w:spacing w:val="-5"/>
          <w:sz w:val="24"/>
          <w:szCs w:val="24"/>
          <w:lang w:eastAsia="ru-RU"/>
        </w:rPr>
        <w:t>погребения тела (останков) праха в соответствии с данными Правилами.</w:t>
      </w:r>
    </w:p>
    <w:p w:rsidR="002D47DF" w:rsidRDefault="002D47DF" w:rsidP="002D47DF">
      <w:pPr>
        <w:ind w:firstLine="709"/>
        <w:jc w:val="both"/>
        <w:rPr>
          <w:rFonts w:ascii="Times New Roman" w:eastAsia="Times New Roman" w:hAnsi="Times New Roman"/>
          <w:sz w:val="24"/>
          <w:szCs w:val="24"/>
          <w:lang w:eastAsia="ru-RU"/>
        </w:rPr>
      </w:pPr>
      <w:r w:rsidRPr="002D47DF">
        <w:rPr>
          <w:rFonts w:ascii="Times New Roman" w:eastAsia="Times New Roman" w:hAnsi="Times New Roman"/>
          <w:sz w:val="24"/>
          <w:szCs w:val="24"/>
          <w:lang w:eastAsia="ru-RU"/>
        </w:rPr>
        <w:t>1.</w:t>
      </w:r>
      <w:r w:rsidRPr="002D47DF">
        <w:rPr>
          <w:rFonts w:ascii="Times New Roman" w:eastAsia="Times New Roman" w:hAnsi="Times New Roman"/>
          <w:sz w:val="24"/>
          <w:szCs w:val="24"/>
          <w:lang w:eastAsia="ru-RU"/>
        </w:rPr>
        <w:t>3</w:t>
      </w:r>
      <w:r w:rsidRPr="002D47DF">
        <w:rPr>
          <w:rFonts w:ascii="Times New Roman" w:eastAsia="Times New Roman" w:hAnsi="Times New Roman"/>
          <w:sz w:val="24"/>
          <w:szCs w:val="24"/>
          <w:lang w:eastAsia="ru-RU"/>
        </w:rPr>
        <w:t xml:space="preserve">. Граждане самостоятельно организовывают погребение с обязательной регистрацией места захоронения в администрации </w:t>
      </w:r>
      <w:r w:rsidRPr="002D47DF">
        <w:rPr>
          <w:rFonts w:ascii="Times New Roman" w:hAnsi="Times New Roman"/>
          <w:sz w:val="24"/>
          <w:szCs w:val="24"/>
        </w:rPr>
        <w:t>Талицко-Мугреевского сельского поселения</w:t>
      </w:r>
      <w:r w:rsidRPr="002D47DF">
        <w:rPr>
          <w:rFonts w:ascii="Times New Roman" w:eastAsia="Times New Roman" w:hAnsi="Times New Roman"/>
          <w:sz w:val="24"/>
          <w:szCs w:val="24"/>
          <w:lang w:eastAsia="ru-RU"/>
        </w:rPr>
        <w:t>.</w:t>
      </w:r>
    </w:p>
    <w:p w:rsidR="002D47DF" w:rsidRPr="002D47DF" w:rsidRDefault="002D47DF" w:rsidP="002D47DF">
      <w:pPr>
        <w:ind w:firstLine="709"/>
        <w:jc w:val="both"/>
        <w:rPr>
          <w:rFonts w:ascii="Times New Roman" w:eastAsia="Times New Roman" w:hAnsi="Times New Roman"/>
          <w:sz w:val="24"/>
          <w:szCs w:val="24"/>
          <w:lang w:eastAsia="ru-RU"/>
        </w:rPr>
      </w:pPr>
      <w:r w:rsidRPr="002D47DF">
        <w:rPr>
          <w:rFonts w:ascii="Times New Roman" w:eastAsia="Times New Roman" w:hAnsi="Times New Roman"/>
          <w:sz w:val="24"/>
          <w:szCs w:val="24"/>
          <w:lang w:eastAsia="ru-RU"/>
        </w:rPr>
        <w:t>1.</w:t>
      </w:r>
      <w:r>
        <w:rPr>
          <w:rFonts w:ascii="Times New Roman" w:eastAsia="Times New Roman" w:hAnsi="Times New Roman"/>
          <w:sz w:val="24"/>
          <w:szCs w:val="24"/>
          <w:lang w:eastAsia="ru-RU"/>
        </w:rPr>
        <w:t>4</w:t>
      </w:r>
      <w:r w:rsidRPr="002D47DF">
        <w:rPr>
          <w:rFonts w:ascii="Times New Roman" w:eastAsia="Times New Roman" w:hAnsi="Times New Roman"/>
          <w:sz w:val="24"/>
          <w:szCs w:val="24"/>
          <w:lang w:eastAsia="ru-RU"/>
        </w:rPr>
        <w:t xml:space="preserve">. Работы по содержанию, благоустройству и реконструкции кладбища осуществляет </w:t>
      </w:r>
      <w:r w:rsidRPr="002D47DF">
        <w:rPr>
          <w:rFonts w:ascii="Times New Roman" w:eastAsia="Times New Roman" w:hAnsi="Times New Roman"/>
          <w:sz w:val="24"/>
          <w:szCs w:val="24"/>
          <w:lang w:eastAsia="ru-RU"/>
        </w:rPr>
        <w:t>администрация Южского муниципального района.</w:t>
      </w:r>
    </w:p>
    <w:p w:rsidR="00C55989" w:rsidRPr="002D47DF" w:rsidRDefault="00C55989" w:rsidP="002D47DF">
      <w:pPr>
        <w:pStyle w:val="a3"/>
        <w:spacing w:before="0" w:beforeAutospacing="0" w:after="0" w:afterAutospacing="0"/>
        <w:ind w:firstLine="709"/>
        <w:jc w:val="both"/>
      </w:pPr>
      <w:r w:rsidRPr="002D47DF">
        <w:t>1.</w:t>
      </w:r>
      <w:r w:rsidR="002D47DF">
        <w:t>5</w:t>
      </w:r>
      <w:r w:rsidRPr="002D47DF">
        <w:t>. Действующие кладбища.</w:t>
      </w:r>
    </w:p>
    <w:p w:rsidR="00C55989" w:rsidRPr="002D47DF" w:rsidRDefault="00C55989" w:rsidP="002D47DF">
      <w:pPr>
        <w:pStyle w:val="a3"/>
        <w:spacing w:before="0" w:beforeAutospacing="0" w:after="0" w:afterAutospacing="0"/>
        <w:ind w:firstLine="709"/>
        <w:jc w:val="both"/>
      </w:pPr>
      <w:r w:rsidRPr="002D47DF">
        <w:t>1.</w:t>
      </w:r>
      <w:r w:rsidR="002D47DF">
        <w:t>5</w:t>
      </w:r>
      <w:r w:rsidRPr="002D47DF">
        <w:t xml:space="preserve">.1. На территории Талицко-Мугреевского сельского поселения располагается </w:t>
      </w:r>
      <w:r w:rsidR="009C4A61" w:rsidRPr="002D47DF">
        <w:t>2</w:t>
      </w:r>
      <w:r w:rsidRPr="002D47DF">
        <w:t xml:space="preserve"> действующих кладбища:</w:t>
      </w:r>
    </w:p>
    <w:p w:rsidR="00C55989" w:rsidRPr="002D47DF" w:rsidRDefault="00C55989" w:rsidP="002D47DF">
      <w:pPr>
        <w:pStyle w:val="a3"/>
        <w:spacing w:before="0" w:beforeAutospacing="0" w:after="0" w:afterAutospacing="0"/>
        <w:ind w:firstLine="709"/>
        <w:jc w:val="both"/>
      </w:pPr>
      <w:r w:rsidRPr="002D47DF">
        <w:t xml:space="preserve">с. </w:t>
      </w:r>
      <w:r w:rsidR="009C4A61" w:rsidRPr="002D47DF">
        <w:t>Талицы</w:t>
      </w:r>
    </w:p>
    <w:p w:rsidR="00C55989" w:rsidRPr="002D47DF" w:rsidRDefault="00C55989" w:rsidP="002D47DF">
      <w:pPr>
        <w:pStyle w:val="a3"/>
        <w:spacing w:before="0" w:beforeAutospacing="0" w:after="0" w:afterAutospacing="0"/>
        <w:ind w:firstLine="709"/>
        <w:jc w:val="both"/>
      </w:pPr>
      <w:r w:rsidRPr="002D47DF">
        <w:t xml:space="preserve">с. </w:t>
      </w:r>
      <w:r w:rsidR="009C4A61" w:rsidRPr="002D47DF">
        <w:t>Мугреевский</w:t>
      </w:r>
    </w:p>
    <w:p w:rsidR="009C4A61" w:rsidRPr="002D47DF" w:rsidRDefault="009C4A61" w:rsidP="002D47DF">
      <w:pPr>
        <w:pStyle w:val="a3"/>
        <w:spacing w:before="0" w:beforeAutospacing="0" w:after="0" w:afterAutospacing="0"/>
        <w:jc w:val="center"/>
      </w:pPr>
    </w:p>
    <w:p w:rsidR="00C55989" w:rsidRPr="00F6641A" w:rsidRDefault="00C55989" w:rsidP="00C55989">
      <w:pPr>
        <w:pStyle w:val="a3"/>
        <w:spacing w:before="0" w:beforeAutospacing="0" w:after="0" w:afterAutospacing="0"/>
        <w:ind w:firstLine="709"/>
        <w:jc w:val="center"/>
      </w:pPr>
      <w:r w:rsidRPr="00F6641A">
        <w:t>2. Порядок погребения</w:t>
      </w:r>
    </w:p>
    <w:p w:rsidR="009C4A61" w:rsidRDefault="009C4A61" w:rsidP="00C55989">
      <w:pPr>
        <w:pStyle w:val="a3"/>
        <w:spacing w:before="0" w:beforeAutospacing="0" w:after="0" w:afterAutospacing="0"/>
        <w:ind w:firstLine="709"/>
        <w:jc w:val="both"/>
      </w:pPr>
    </w:p>
    <w:p w:rsidR="009C4A61" w:rsidRDefault="00C55989" w:rsidP="00C55989">
      <w:pPr>
        <w:pStyle w:val="a3"/>
        <w:spacing w:before="0" w:beforeAutospacing="0" w:after="0" w:afterAutospacing="0"/>
        <w:ind w:firstLine="709"/>
        <w:jc w:val="both"/>
      </w:pPr>
      <w:r w:rsidRPr="00F6641A">
        <w:t>2.1. Погребение – обрядовые действия по захоронению тела (останков) человека после его смерти с учетом его волеизъявления и в соответствии с обычаями и традициями, не противоречащими санитарным и иным требованиям.</w:t>
      </w:r>
    </w:p>
    <w:p w:rsidR="009C4A61" w:rsidRPr="003A4700" w:rsidRDefault="00C55989" w:rsidP="00C55989">
      <w:pPr>
        <w:pStyle w:val="a3"/>
        <w:spacing w:before="0" w:beforeAutospacing="0" w:after="0" w:afterAutospacing="0"/>
        <w:ind w:firstLine="709"/>
        <w:jc w:val="both"/>
      </w:pPr>
      <w:r w:rsidRPr="00F6641A">
        <w:t xml:space="preserve">2.2. </w:t>
      </w:r>
      <w:r w:rsidR="003A4700" w:rsidRPr="00930559">
        <w:t xml:space="preserve">Погребение умершего (погибшего) производится на основании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w:t>
      </w:r>
      <w:proofErr w:type="spellStart"/>
      <w:r w:rsidR="003A4700" w:rsidRPr="00930559">
        <w:t>удостоверяющегоего</w:t>
      </w:r>
      <w:proofErr w:type="spellEnd"/>
      <w:r w:rsidR="003A4700" w:rsidRPr="00930559">
        <w:t xml:space="preserve"> личность.</w:t>
      </w:r>
    </w:p>
    <w:p w:rsidR="009C4A61" w:rsidRDefault="00C55989" w:rsidP="00C55989">
      <w:pPr>
        <w:pStyle w:val="a3"/>
        <w:spacing w:before="0" w:beforeAutospacing="0" w:after="0" w:afterAutospacing="0"/>
        <w:ind w:firstLine="709"/>
        <w:jc w:val="both"/>
      </w:pPr>
      <w:r w:rsidRPr="00F6641A">
        <w:t xml:space="preserve">2.3. На общественных кладбищах погребение может осуществляться с учетом </w:t>
      </w:r>
      <w:proofErr w:type="spellStart"/>
      <w:r w:rsidRPr="00F6641A">
        <w:t>вероисповедальных</w:t>
      </w:r>
      <w:proofErr w:type="spellEnd"/>
      <w:r w:rsidRPr="00F6641A">
        <w:t xml:space="preserve">, воинских, и </w:t>
      </w:r>
      <w:r w:rsidR="009C4A61" w:rsidRPr="00F6641A">
        <w:t>иных обычаев,</w:t>
      </w:r>
      <w:r w:rsidRPr="00F6641A">
        <w:t xml:space="preserve"> и традиций. На общественных кладбищах предусматриваются обособленные земельные участки (зоны) одиночных, родственных захоронений. Другие виды захоронений не предусмотрены.</w:t>
      </w:r>
    </w:p>
    <w:p w:rsidR="009C4A61" w:rsidRPr="003A4700" w:rsidRDefault="00C55989" w:rsidP="003A4700">
      <w:pPr>
        <w:pStyle w:val="a3"/>
        <w:spacing w:before="0" w:beforeAutospacing="0" w:after="0" w:afterAutospacing="0"/>
        <w:ind w:firstLine="709"/>
        <w:jc w:val="both"/>
      </w:pPr>
      <w:r w:rsidRPr="003A4700">
        <w:t>2.4. Размер бесплатно предоставляемого участка земли на территориях общественных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3A4700" w:rsidRDefault="00C55989" w:rsidP="003A4700">
      <w:pPr>
        <w:ind w:firstLine="708"/>
        <w:jc w:val="both"/>
        <w:outlineLvl w:val="0"/>
        <w:rPr>
          <w:rFonts w:ascii="Times New Roman" w:eastAsia="Times New Roman" w:hAnsi="Times New Roman"/>
          <w:sz w:val="24"/>
          <w:szCs w:val="24"/>
          <w:lang w:eastAsia="ru-RU"/>
        </w:rPr>
      </w:pPr>
      <w:r w:rsidRPr="003A4700">
        <w:rPr>
          <w:rFonts w:ascii="Times New Roman" w:hAnsi="Times New Roman"/>
          <w:sz w:val="24"/>
          <w:szCs w:val="24"/>
        </w:rPr>
        <w:t xml:space="preserve">2.5. </w:t>
      </w:r>
      <w:r w:rsidR="003A4700" w:rsidRPr="00930559">
        <w:rPr>
          <w:rFonts w:ascii="Times New Roman" w:eastAsia="Times New Roman" w:hAnsi="Times New Roman"/>
          <w:sz w:val="24"/>
          <w:szCs w:val="24"/>
          <w:lang w:eastAsia="ru-RU"/>
        </w:rPr>
        <w:t>Размеры бесплатно предоставляемых участков земли для погребения:</w:t>
      </w:r>
    </w:p>
    <w:p w:rsidR="00476D23" w:rsidRDefault="00476D23" w:rsidP="003A4700">
      <w:pPr>
        <w:ind w:firstLine="708"/>
        <w:jc w:val="both"/>
        <w:outlineLvl w:val="0"/>
        <w:rPr>
          <w:rFonts w:ascii="Times New Roman" w:eastAsia="Times New Roman" w:hAnsi="Times New Roman"/>
          <w:sz w:val="24"/>
          <w:szCs w:val="24"/>
          <w:lang w:eastAsia="ru-RU"/>
        </w:rPr>
      </w:pPr>
    </w:p>
    <w:tbl>
      <w:tblPr>
        <w:tblStyle w:val="a5"/>
        <w:tblW w:w="0" w:type="auto"/>
        <w:tblLook w:val="04A0" w:firstRow="1" w:lastRow="0" w:firstColumn="1" w:lastColumn="0" w:noHBand="0" w:noVBand="1"/>
      </w:tblPr>
      <w:tblGrid>
        <w:gridCol w:w="4814"/>
        <w:gridCol w:w="1277"/>
        <w:gridCol w:w="1559"/>
        <w:gridCol w:w="1978"/>
      </w:tblGrid>
      <w:tr w:rsidR="00476D23" w:rsidTr="00766AE5">
        <w:tc>
          <w:tcPr>
            <w:tcW w:w="4814" w:type="dxa"/>
            <w:vMerge w:val="restart"/>
          </w:tcPr>
          <w:p w:rsidR="00476D23" w:rsidRDefault="00476D23" w:rsidP="00476D23">
            <w:pPr>
              <w:jc w:val="center"/>
              <w:outlineLvl w:val="0"/>
              <w:rPr>
                <w:rFonts w:ascii="Times New Roman" w:eastAsia="Times New Roman" w:hAnsi="Times New Roman"/>
                <w:sz w:val="24"/>
                <w:szCs w:val="24"/>
                <w:lang w:eastAsia="ru-RU"/>
              </w:rPr>
            </w:pPr>
            <w:r w:rsidRPr="003A4700">
              <w:rPr>
                <w:rFonts w:ascii="Times New Roman" w:eastAsia="Times New Roman" w:hAnsi="Times New Roman"/>
                <w:sz w:val="26"/>
                <w:szCs w:val="26"/>
                <w:lang w:eastAsia="ru-RU"/>
              </w:rPr>
              <w:lastRenderedPageBreak/>
              <w:t>Вид захоронения</w:t>
            </w:r>
          </w:p>
        </w:tc>
        <w:tc>
          <w:tcPr>
            <w:tcW w:w="4814" w:type="dxa"/>
            <w:gridSpan w:val="3"/>
          </w:tcPr>
          <w:p w:rsidR="00476D23" w:rsidRDefault="00476D23" w:rsidP="00476D23">
            <w:pPr>
              <w:jc w:val="center"/>
              <w:outlineLvl w:val="0"/>
              <w:rPr>
                <w:rFonts w:ascii="Times New Roman" w:eastAsia="Times New Roman" w:hAnsi="Times New Roman"/>
                <w:sz w:val="24"/>
                <w:szCs w:val="24"/>
                <w:lang w:eastAsia="ru-RU"/>
              </w:rPr>
            </w:pPr>
            <w:r w:rsidRPr="003A4700">
              <w:rPr>
                <w:rFonts w:ascii="Times New Roman" w:eastAsia="Times New Roman" w:hAnsi="Times New Roman"/>
                <w:sz w:val="26"/>
                <w:szCs w:val="26"/>
                <w:lang w:eastAsia="ru-RU"/>
              </w:rPr>
              <w:t>Размеры участков земли</w:t>
            </w:r>
          </w:p>
        </w:tc>
      </w:tr>
      <w:tr w:rsidR="00476D23" w:rsidTr="00476D23">
        <w:tc>
          <w:tcPr>
            <w:tcW w:w="4814" w:type="dxa"/>
            <w:vMerge/>
          </w:tcPr>
          <w:p w:rsidR="00476D23" w:rsidRDefault="00476D23" w:rsidP="003A4700">
            <w:pPr>
              <w:jc w:val="both"/>
              <w:outlineLvl w:val="0"/>
              <w:rPr>
                <w:rFonts w:ascii="Times New Roman" w:eastAsia="Times New Roman" w:hAnsi="Times New Roman"/>
                <w:sz w:val="24"/>
                <w:szCs w:val="24"/>
                <w:lang w:eastAsia="ru-RU"/>
              </w:rPr>
            </w:pPr>
          </w:p>
        </w:tc>
        <w:tc>
          <w:tcPr>
            <w:tcW w:w="1277" w:type="dxa"/>
          </w:tcPr>
          <w:p w:rsidR="00476D23" w:rsidRDefault="00476D23" w:rsidP="00476D23">
            <w:pPr>
              <w:jc w:val="both"/>
              <w:outlineLvl w:val="0"/>
              <w:rPr>
                <w:rFonts w:ascii="Times New Roman" w:eastAsia="Times New Roman" w:hAnsi="Times New Roman"/>
                <w:sz w:val="24"/>
                <w:szCs w:val="24"/>
                <w:lang w:eastAsia="ru-RU"/>
              </w:rPr>
            </w:pPr>
            <w:r w:rsidRPr="003A4700">
              <w:rPr>
                <w:rFonts w:ascii="Times New Roman" w:eastAsia="Times New Roman" w:hAnsi="Times New Roman"/>
                <w:sz w:val="26"/>
                <w:szCs w:val="26"/>
                <w:lang w:eastAsia="ru-RU"/>
              </w:rPr>
              <w:t>Длина, м</w:t>
            </w:r>
          </w:p>
        </w:tc>
        <w:tc>
          <w:tcPr>
            <w:tcW w:w="1559" w:type="dxa"/>
          </w:tcPr>
          <w:p w:rsidR="00476D23" w:rsidRDefault="00476D23" w:rsidP="00476D23">
            <w:pPr>
              <w:jc w:val="both"/>
              <w:outlineLvl w:val="0"/>
              <w:rPr>
                <w:rFonts w:ascii="Times New Roman" w:eastAsia="Times New Roman" w:hAnsi="Times New Roman"/>
                <w:sz w:val="24"/>
                <w:szCs w:val="24"/>
                <w:lang w:eastAsia="ru-RU"/>
              </w:rPr>
            </w:pPr>
            <w:r w:rsidRPr="003A4700">
              <w:rPr>
                <w:rFonts w:ascii="Times New Roman" w:eastAsia="Times New Roman" w:hAnsi="Times New Roman"/>
                <w:sz w:val="26"/>
                <w:szCs w:val="26"/>
                <w:lang w:eastAsia="ru-RU"/>
              </w:rPr>
              <w:t>Ширина, м</w:t>
            </w:r>
          </w:p>
        </w:tc>
        <w:tc>
          <w:tcPr>
            <w:tcW w:w="1978" w:type="dxa"/>
          </w:tcPr>
          <w:p w:rsidR="00476D23" w:rsidRDefault="00476D23" w:rsidP="00476D23">
            <w:pPr>
              <w:jc w:val="both"/>
              <w:outlineLvl w:val="0"/>
              <w:rPr>
                <w:rFonts w:ascii="Times New Roman" w:eastAsia="Times New Roman" w:hAnsi="Times New Roman"/>
                <w:sz w:val="24"/>
                <w:szCs w:val="24"/>
                <w:lang w:eastAsia="ru-RU"/>
              </w:rPr>
            </w:pPr>
            <w:r w:rsidRPr="003A4700">
              <w:rPr>
                <w:rFonts w:ascii="Times New Roman" w:eastAsia="Times New Roman" w:hAnsi="Times New Roman"/>
                <w:sz w:val="26"/>
                <w:szCs w:val="26"/>
                <w:lang w:eastAsia="ru-RU"/>
              </w:rPr>
              <w:t>Площадь,</w:t>
            </w:r>
            <w:r w:rsidR="004F3803">
              <w:rPr>
                <w:rFonts w:ascii="Times New Roman" w:eastAsia="Times New Roman" w:hAnsi="Times New Roman"/>
                <w:sz w:val="26"/>
                <w:szCs w:val="26"/>
                <w:lang w:eastAsia="ru-RU"/>
              </w:rPr>
              <w:t xml:space="preserve"> </w:t>
            </w:r>
            <w:r w:rsidRPr="003A4700">
              <w:rPr>
                <w:rFonts w:ascii="Times New Roman" w:eastAsia="Times New Roman" w:hAnsi="Times New Roman"/>
                <w:sz w:val="26"/>
                <w:szCs w:val="26"/>
                <w:lang w:eastAsia="ru-RU"/>
              </w:rPr>
              <w:t>кв. м</w:t>
            </w:r>
          </w:p>
        </w:tc>
      </w:tr>
      <w:tr w:rsidR="00476D23" w:rsidTr="00314E91">
        <w:tc>
          <w:tcPr>
            <w:tcW w:w="4814" w:type="dxa"/>
          </w:tcPr>
          <w:p w:rsidR="00476D23" w:rsidRDefault="00476D23" w:rsidP="00476D23">
            <w:pPr>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Одиночные захоронения</w:t>
            </w:r>
          </w:p>
        </w:tc>
        <w:tc>
          <w:tcPr>
            <w:tcW w:w="1277" w:type="dxa"/>
            <w:tcBorders>
              <w:top w:val="nil"/>
              <w:left w:val="single" w:sz="4" w:space="0" w:color="auto"/>
              <w:bottom w:val="single" w:sz="4" w:space="0" w:color="auto"/>
              <w:right w:val="single" w:sz="4" w:space="0" w:color="auto"/>
            </w:tcBorders>
          </w:tcPr>
          <w:p w:rsidR="00476D23" w:rsidRPr="003A4700" w:rsidRDefault="00476D23" w:rsidP="00476D23">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6"/>
                <w:szCs w:val="26"/>
                <w:lang w:eastAsia="ru-RU"/>
              </w:rPr>
              <w:t>2</w:t>
            </w:r>
            <w:r w:rsidRPr="003A4700">
              <w:rPr>
                <w:rFonts w:ascii="Times New Roman" w:eastAsia="Times New Roman" w:hAnsi="Times New Roman"/>
                <w:sz w:val="26"/>
                <w:szCs w:val="26"/>
                <w:lang w:eastAsia="ru-RU"/>
              </w:rPr>
              <w:t>,5</w:t>
            </w:r>
          </w:p>
        </w:tc>
        <w:tc>
          <w:tcPr>
            <w:tcW w:w="1559" w:type="dxa"/>
            <w:tcBorders>
              <w:top w:val="nil"/>
              <w:left w:val="single" w:sz="4" w:space="0" w:color="auto"/>
              <w:bottom w:val="single" w:sz="4" w:space="0" w:color="auto"/>
              <w:right w:val="single" w:sz="4" w:space="0" w:color="auto"/>
            </w:tcBorders>
          </w:tcPr>
          <w:p w:rsidR="00476D23" w:rsidRPr="003A4700" w:rsidRDefault="00476D23" w:rsidP="00476D23">
            <w:pPr>
              <w:tabs>
                <w:tab w:val="left" w:pos="1080"/>
              </w:tabs>
              <w:spacing w:before="100" w:beforeAutospacing="1" w:after="100" w:afterAutospacing="1"/>
              <w:jc w:val="center"/>
              <w:rPr>
                <w:rFonts w:ascii="Times New Roman" w:eastAsia="Times New Roman" w:hAnsi="Times New Roman"/>
                <w:sz w:val="24"/>
                <w:szCs w:val="24"/>
                <w:lang w:eastAsia="ru-RU"/>
              </w:rPr>
            </w:pPr>
            <w:r w:rsidRPr="003A4700">
              <w:rPr>
                <w:rFonts w:ascii="Times New Roman" w:eastAsia="Times New Roman" w:hAnsi="Times New Roman"/>
                <w:sz w:val="26"/>
                <w:szCs w:val="26"/>
                <w:lang w:eastAsia="ru-RU"/>
              </w:rPr>
              <w:t>2,0</w:t>
            </w:r>
          </w:p>
        </w:tc>
        <w:tc>
          <w:tcPr>
            <w:tcW w:w="1978" w:type="dxa"/>
            <w:tcBorders>
              <w:top w:val="nil"/>
              <w:left w:val="single" w:sz="4" w:space="0" w:color="auto"/>
              <w:bottom w:val="single" w:sz="4" w:space="0" w:color="auto"/>
              <w:right w:val="single" w:sz="4" w:space="0" w:color="auto"/>
            </w:tcBorders>
          </w:tcPr>
          <w:p w:rsidR="00476D23" w:rsidRPr="003A4700" w:rsidRDefault="00476D23" w:rsidP="00476D23">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6"/>
                <w:szCs w:val="26"/>
                <w:lang w:eastAsia="ru-RU"/>
              </w:rPr>
              <w:t>5</w:t>
            </w:r>
            <w:r w:rsidRPr="003A4700">
              <w:rPr>
                <w:rFonts w:ascii="Times New Roman" w:eastAsia="Times New Roman" w:hAnsi="Times New Roman"/>
                <w:sz w:val="26"/>
                <w:szCs w:val="26"/>
                <w:lang w:eastAsia="ru-RU"/>
              </w:rPr>
              <w:t>,0</w:t>
            </w:r>
          </w:p>
        </w:tc>
      </w:tr>
      <w:tr w:rsidR="00476D23" w:rsidTr="00790EDA">
        <w:tc>
          <w:tcPr>
            <w:tcW w:w="4814" w:type="dxa"/>
          </w:tcPr>
          <w:p w:rsidR="00476D23" w:rsidRDefault="00476D23" w:rsidP="00476D23">
            <w:pPr>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Родственные захоронения</w:t>
            </w:r>
          </w:p>
        </w:tc>
        <w:tc>
          <w:tcPr>
            <w:tcW w:w="1277" w:type="dxa"/>
            <w:tcBorders>
              <w:top w:val="nil"/>
              <w:left w:val="single" w:sz="4" w:space="0" w:color="auto"/>
              <w:bottom w:val="single" w:sz="4" w:space="0" w:color="auto"/>
              <w:right w:val="single" w:sz="4" w:space="0" w:color="auto"/>
            </w:tcBorders>
          </w:tcPr>
          <w:p w:rsidR="00476D23" w:rsidRPr="003A4700" w:rsidRDefault="00476D23" w:rsidP="00476D23">
            <w:pPr>
              <w:spacing w:before="100" w:beforeAutospacing="1" w:after="100" w:afterAutospacing="1"/>
              <w:jc w:val="center"/>
              <w:rPr>
                <w:rFonts w:ascii="Times New Roman" w:eastAsia="Times New Roman" w:hAnsi="Times New Roman"/>
                <w:sz w:val="24"/>
                <w:szCs w:val="24"/>
                <w:lang w:eastAsia="ru-RU"/>
              </w:rPr>
            </w:pPr>
            <w:r>
              <w:rPr>
                <w:rFonts w:ascii="Times New Roman" w:eastAsia="Times New Roman" w:hAnsi="Times New Roman"/>
                <w:sz w:val="26"/>
                <w:szCs w:val="26"/>
                <w:lang w:eastAsia="ru-RU"/>
              </w:rPr>
              <w:t>2</w:t>
            </w:r>
            <w:r w:rsidRPr="003A4700">
              <w:rPr>
                <w:rFonts w:ascii="Times New Roman" w:eastAsia="Times New Roman" w:hAnsi="Times New Roman"/>
                <w:sz w:val="26"/>
                <w:szCs w:val="26"/>
                <w:lang w:eastAsia="ru-RU"/>
              </w:rPr>
              <w:t>,5</w:t>
            </w:r>
          </w:p>
        </w:tc>
        <w:tc>
          <w:tcPr>
            <w:tcW w:w="1559" w:type="dxa"/>
            <w:tcBorders>
              <w:top w:val="nil"/>
              <w:left w:val="single" w:sz="4" w:space="0" w:color="auto"/>
              <w:bottom w:val="single" w:sz="4" w:space="0" w:color="auto"/>
              <w:right w:val="single" w:sz="4" w:space="0" w:color="auto"/>
            </w:tcBorders>
          </w:tcPr>
          <w:p w:rsidR="00476D23" w:rsidRPr="003A4700" w:rsidRDefault="00476D23" w:rsidP="00476D23">
            <w:pPr>
              <w:tabs>
                <w:tab w:val="left" w:pos="1080"/>
              </w:tabs>
              <w:spacing w:before="100" w:beforeAutospacing="1" w:after="100" w:afterAutospacing="1"/>
              <w:jc w:val="center"/>
              <w:rPr>
                <w:rFonts w:ascii="Times New Roman" w:eastAsia="Times New Roman" w:hAnsi="Times New Roman"/>
                <w:sz w:val="24"/>
                <w:szCs w:val="24"/>
                <w:lang w:eastAsia="ru-RU"/>
              </w:rPr>
            </w:pPr>
            <w:r w:rsidRPr="003A4700">
              <w:rPr>
                <w:rFonts w:ascii="Times New Roman" w:eastAsia="Times New Roman" w:hAnsi="Times New Roman"/>
                <w:sz w:val="26"/>
                <w:szCs w:val="26"/>
                <w:lang w:eastAsia="ru-RU"/>
              </w:rPr>
              <w:t>4,0</w:t>
            </w:r>
          </w:p>
        </w:tc>
        <w:tc>
          <w:tcPr>
            <w:tcW w:w="1978" w:type="dxa"/>
            <w:tcBorders>
              <w:top w:val="nil"/>
              <w:left w:val="single" w:sz="4" w:space="0" w:color="auto"/>
              <w:bottom w:val="single" w:sz="4" w:space="0" w:color="auto"/>
              <w:right w:val="single" w:sz="4" w:space="0" w:color="auto"/>
            </w:tcBorders>
          </w:tcPr>
          <w:p w:rsidR="00476D23" w:rsidRPr="003A4700" w:rsidRDefault="00476D23" w:rsidP="00476D23">
            <w:pPr>
              <w:spacing w:before="100" w:beforeAutospacing="1" w:after="100" w:afterAutospacing="1"/>
              <w:jc w:val="center"/>
              <w:rPr>
                <w:rFonts w:ascii="Times New Roman" w:eastAsia="Times New Roman" w:hAnsi="Times New Roman"/>
                <w:sz w:val="24"/>
                <w:szCs w:val="24"/>
                <w:lang w:eastAsia="ru-RU"/>
              </w:rPr>
            </w:pPr>
            <w:r w:rsidRPr="003A4700">
              <w:rPr>
                <w:rFonts w:ascii="Times New Roman" w:eastAsia="Times New Roman" w:hAnsi="Times New Roman"/>
                <w:sz w:val="26"/>
                <w:szCs w:val="26"/>
                <w:lang w:eastAsia="ru-RU"/>
              </w:rPr>
              <w:t>1</w:t>
            </w:r>
            <w:r>
              <w:rPr>
                <w:rFonts w:ascii="Times New Roman" w:eastAsia="Times New Roman" w:hAnsi="Times New Roman"/>
                <w:sz w:val="26"/>
                <w:szCs w:val="26"/>
                <w:lang w:eastAsia="ru-RU"/>
              </w:rPr>
              <w:t>0</w:t>
            </w:r>
            <w:r w:rsidRPr="003A4700">
              <w:rPr>
                <w:rFonts w:ascii="Times New Roman" w:eastAsia="Times New Roman" w:hAnsi="Times New Roman"/>
                <w:sz w:val="26"/>
                <w:szCs w:val="26"/>
                <w:lang w:eastAsia="ru-RU"/>
              </w:rPr>
              <w:t>,0</w:t>
            </w:r>
          </w:p>
        </w:tc>
      </w:tr>
      <w:tr w:rsidR="00476D23" w:rsidTr="00476D23">
        <w:tc>
          <w:tcPr>
            <w:tcW w:w="4814" w:type="dxa"/>
          </w:tcPr>
          <w:p w:rsidR="00476D23" w:rsidRDefault="00476D23" w:rsidP="00476D23">
            <w:pPr>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захоронения урны с прахом</w:t>
            </w:r>
          </w:p>
        </w:tc>
        <w:tc>
          <w:tcPr>
            <w:tcW w:w="1277" w:type="dxa"/>
          </w:tcPr>
          <w:p w:rsidR="00476D23" w:rsidRDefault="00476D23" w:rsidP="00476D23">
            <w:pPr>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559" w:type="dxa"/>
          </w:tcPr>
          <w:p w:rsidR="00476D23" w:rsidRDefault="00476D23" w:rsidP="00476D23">
            <w:pPr>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978" w:type="dxa"/>
          </w:tcPr>
          <w:p w:rsidR="00476D23" w:rsidRDefault="00476D23" w:rsidP="00476D23">
            <w:pPr>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0,88</w:t>
            </w:r>
          </w:p>
        </w:tc>
      </w:tr>
      <w:tr w:rsidR="00476D23" w:rsidTr="00476D23">
        <w:tc>
          <w:tcPr>
            <w:tcW w:w="4814" w:type="dxa"/>
          </w:tcPr>
          <w:p w:rsidR="00476D23" w:rsidRDefault="00476D23" w:rsidP="00476D23">
            <w:pPr>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Семейные захоронения</w:t>
            </w:r>
          </w:p>
        </w:tc>
        <w:tc>
          <w:tcPr>
            <w:tcW w:w="1277" w:type="dxa"/>
          </w:tcPr>
          <w:p w:rsidR="00476D23" w:rsidRDefault="00476D23" w:rsidP="00476D23">
            <w:pPr>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559" w:type="dxa"/>
          </w:tcPr>
          <w:p w:rsidR="00476D23" w:rsidRDefault="00476D23" w:rsidP="00476D23">
            <w:pPr>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978" w:type="dxa"/>
          </w:tcPr>
          <w:p w:rsidR="00476D23" w:rsidRDefault="00476D23" w:rsidP="00476D23">
            <w:pPr>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bl>
    <w:p w:rsidR="003A4700" w:rsidRDefault="003A4700" w:rsidP="003A4700">
      <w:pPr>
        <w:ind w:firstLine="708"/>
        <w:jc w:val="both"/>
        <w:outlineLvl w:val="0"/>
        <w:rPr>
          <w:rFonts w:ascii="Times New Roman" w:eastAsia="Times New Roman" w:hAnsi="Times New Roman"/>
          <w:sz w:val="24"/>
          <w:szCs w:val="24"/>
          <w:lang w:eastAsia="ru-RU"/>
        </w:rPr>
      </w:pPr>
    </w:p>
    <w:p w:rsidR="006977DA" w:rsidRDefault="006977DA" w:rsidP="006977DA">
      <w:pPr>
        <w:ind w:firstLine="708"/>
        <w:jc w:val="both"/>
        <w:rPr>
          <w:rFonts w:ascii="Times New Roman" w:eastAsia="Times New Roman" w:hAnsi="Times New Roman"/>
          <w:sz w:val="26"/>
          <w:szCs w:val="26"/>
          <w:lang w:eastAsia="ru-RU"/>
        </w:rPr>
      </w:pPr>
      <w:r w:rsidRPr="006977DA">
        <w:rPr>
          <w:rFonts w:ascii="Times New Roman" w:eastAsia="Times New Roman" w:hAnsi="Times New Roman"/>
          <w:sz w:val="26"/>
          <w:szCs w:val="26"/>
          <w:lang w:eastAsia="ru-RU"/>
        </w:rPr>
        <w:t>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6977DA" w:rsidRDefault="006977DA" w:rsidP="006977DA">
      <w:pPr>
        <w:ind w:firstLine="708"/>
        <w:jc w:val="both"/>
        <w:rPr>
          <w:rFonts w:ascii="Times New Roman" w:eastAsia="Times New Roman" w:hAnsi="Times New Roman"/>
          <w:sz w:val="26"/>
          <w:szCs w:val="26"/>
          <w:lang w:eastAsia="ru-RU"/>
        </w:rPr>
      </w:pPr>
      <w:r w:rsidRPr="006977DA">
        <w:rPr>
          <w:rFonts w:ascii="Times New Roman" w:eastAsia="Times New Roman" w:hAnsi="Times New Roman"/>
          <w:sz w:val="26"/>
          <w:szCs w:val="26"/>
          <w:lang w:eastAsia="ru-RU"/>
        </w:rPr>
        <w:t>Родственные захоронения – места захоронения, предоставляемые бесплатно на территории общественных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администрацию с заявлением о предоставлении места родственного захоронения.</w:t>
      </w:r>
    </w:p>
    <w:p w:rsidR="006977DA" w:rsidRDefault="006977DA" w:rsidP="006977DA">
      <w:pPr>
        <w:ind w:firstLine="708"/>
        <w:jc w:val="both"/>
        <w:rPr>
          <w:rFonts w:ascii="Times New Roman" w:eastAsia="Times New Roman" w:hAnsi="Times New Roman"/>
          <w:sz w:val="26"/>
          <w:szCs w:val="26"/>
          <w:lang w:eastAsia="ru-RU"/>
        </w:rPr>
      </w:pPr>
      <w:r w:rsidRPr="006977DA">
        <w:rPr>
          <w:rFonts w:ascii="Times New Roman" w:eastAsia="Times New Roman" w:hAnsi="Times New Roman"/>
          <w:sz w:val="26"/>
          <w:szCs w:val="26"/>
          <w:lang w:eastAsia="ru-RU"/>
        </w:rPr>
        <w:t>Семейные (родовые) захоронения - места захоронения,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 под будущие захоронения.</w:t>
      </w:r>
    </w:p>
    <w:p w:rsidR="006977DA" w:rsidRDefault="006977DA" w:rsidP="006977DA">
      <w:pPr>
        <w:ind w:firstLine="708"/>
        <w:jc w:val="both"/>
        <w:rPr>
          <w:rFonts w:ascii="Times New Roman" w:eastAsia="Times New Roman" w:hAnsi="Times New Roman"/>
          <w:sz w:val="24"/>
          <w:szCs w:val="24"/>
          <w:lang w:eastAsia="ru-RU"/>
        </w:rPr>
      </w:pPr>
      <w:r w:rsidRPr="006977DA">
        <w:rPr>
          <w:rFonts w:ascii="Times New Roman" w:eastAsia="Times New Roman" w:hAnsi="Times New Roman"/>
          <w:sz w:val="24"/>
          <w:szCs w:val="24"/>
          <w:lang w:eastAsia="ru-RU"/>
        </w:rPr>
        <w:t>2.6. Расстояние между могилами по длинным сторонам должно быть не менее 1 метра, по коротким - не менее 0,5 метра. Длина могилы должна быть не менее 2,0 м, ширина - 1,0 м, глубина – не менее 1,5 м. При захоронении умерших детей размеры могил могут быть соответственно уменьшены.</w:t>
      </w:r>
    </w:p>
    <w:p w:rsidR="006977DA" w:rsidRPr="006977DA" w:rsidRDefault="006977DA" w:rsidP="006977DA">
      <w:pPr>
        <w:ind w:firstLine="708"/>
        <w:jc w:val="both"/>
        <w:rPr>
          <w:rFonts w:ascii="Times New Roman" w:eastAsia="Times New Roman" w:hAnsi="Times New Roman"/>
          <w:sz w:val="24"/>
          <w:szCs w:val="24"/>
          <w:lang w:eastAsia="ru-RU"/>
        </w:rPr>
      </w:pPr>
      <w:r w:rsidRPr="006977DA">
        <w:rPr>
          <w:rFonts w:ascii="Times New Roman" w:eastAsia="Times New Roman" w:hAnsi="Times New Roman"/>
          <w:sz w:val="24"/>
          <w:szCs w:val="24"/>
          <w:lang w:eastAsia="ru-RU"/>
        </w:rPr>
        <w:t>2.7. Каждое захоронение, произведенное на территории кладбища, регистрируется в книге регистрации захоронений на основании заявления лица, взявшего на себя обязанность осуществить погребение (ответственного за погребение). Регистрация захоронений осуществляется при наличии медицинского свидетельства о смерти, а регистрация захоронения урны с прахом – при наличии свидетельства о смерти, выданного органами ЗАГС, и справки о кремации.</w:t>
      </w:r>
    </w:p>
    <w:p w:rsidR="00C55989" w:rsidRPr="00F6641A" w:rsidRDefault="00C55989" w:rsidP="00C55989">
      <w:pPr>
        <w:pStyle w:val="a3"/>
        <w:jc w:val="center"/>
      </w:pPr>
      <w:r w:rsidRPr="00F6641A">
        <w:t>3. Установка надмогильных сооружений и их содержание</w:t>
      </w:r>
    </w:p>
    <w:p w:rsid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 xml:space="preserve">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надмогильных сооружений не должна превышать 2 метров, оград - </w:t>
      </w:r>
      <w:smartTag w:uri="urn:schemas-microsoft-com:office:smarttags" w:element="metricconverter">
        <w:smartTagPr>
          <w:attr w:name="ProductID" w:val="1 метра"/>
        </w:smartTagPr>
        <w:r w:rsidRPr="00335757">
          <w:rPr>
            <w:rFonts w:ascii="Times New Roman" w:hAnsi="Times New Roman"/>
            <w:sz w:val="24"/>
            <w:szCs w:val="24"/>
          </w:rPr>
          <w:t>1 метра</w:t>
        </w:r>
      </w:smartTag>
      <w:r w:rsidRPr="00335757">
        <w:rPr>
          <w:rFonts w:ascii="Times New Roman" w:hAnsi="Times New Roman"/>
          <w:sz w:val="24"/>
          <w:szCs w:val="24"/>
        </w:rPr>
        <w:t>.</w:t>
      </w:r>
    </w:p>
    <w:p w:rsid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 xml:space="preserve">3.2.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лицом, на которое зарегистрировано место захоронения (или по его </w:t>
      </w:r>
      <w:r w:rsidRPr="00335757">
        <w:rPr>
          <w:rFonts w:ascii="Times New Roman" w:hAnsi="Times New Roman"/>
          <w:sz w:val="24"/>
          <w:szCs w:val="24"/>
        </w:rPr>
        <w:lastRenderedPageBreak/>
        <w:t>письменному поручению иным лицом), паспорта или иного документа, удостоверяющего личность, свидетельства о регистрации захоронения.</w:t>
      </w:r>
    </w:p>
    <w:p w:rsid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3.3. Надписи на надмогильных сооружениях (надгробиях) должны соответствовать сведениям о действительно захороненных в данном месте умерших.</w:t>
      </w:r>
    </w:p>
    <w:p w:rsid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 xml:space="preserve">3.4. Срок использования надмогильных </w:t>
      </w:r>
      <w:r w:rsidR="00335757" w:rsidRPr="00335757">
        <w:rPr>
          <w:rFonts w:ascii="Times New Roman" w:hAnsi="Times New Roman"/>
          <w:sz w:val="24"/>
          <w:szCs w:val="24"/>
        </w:rPr>
        <w:t>сооружений (</w:t>
      </w:r>
      <w:r w:rsidRPr="00335757">
        <w:rPr>
          <w:rFonts w:ascii="Times New Roman" w:hAnsi="Times New Roman"/>
          <w:sz w:val="24"/>
          <w:szCs w:val="24"/>
        </w:rPr>
        <w:t>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3.5. Надмогильные сооружения устанавливаются с соблюдением соответствующих требований строительных норм и правил.</w:t>
      </w:r>
    </w:p>
    <w:p w:rsid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3.6. Установленные гражданами (организациями) надмогильные сооружения (памятники, цветники и др.) являются их собственностью.</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3.7. Администрация поселения за установленные надмогильные сооружения материальной ответственности не несет.</w:t>
      </w:r>
    </w:p>
    <w:p w:rsidR="00335757" w:rsidRDefault="00335757" w:rsidP="00335757">
      <w:pPr>
        <w:pStyle w:val="a3"/>
        <w:spacing w:before="0" w:beforeAutospacing="0" w:after="0" w:afterAutospacing="0"/>
        <w:ind w:firstLine="709"/>
        <w:jc w:val="both"/>
      </w:pPr>
    </w:p>
    <w:p w:rsidR="00C55989" w:rsidRPr="00335757" w:rsidRDefault="00C55989" w:rsidP="00335757">
      <w:pPr>
        <w:pStyle w:val="a3"/>
        <w:spacing w:before="0" w:beforeAutospacing="0" w:after="0" w:afterAutospacing="0"/>
        <w:ind w:firstLine="709"/>
        <w:jc w:val="center"/>
      </w:pPr>
      <w:r w:rsidRPr="00335757">
        <w:t>4. Правила работы кладбищ</w:t>
      </w:r>
    </w:p>
    <w:p w:rsidR="00335757" w:rsidRDefault="00335757" w:rsidP="00335757">
      <w:pPr>
        <w:ind w:firstLine="709"/>
        <w:jc w:val="both"/>
        <w:rPr>
          <w:rFonts w:ascii="Times New Roman" w:hAnsi="Times New Roman"/>
          <w:sz w:val="24"/>
          <w:szCs w:val="24"/>
        </w:rPr>
      </w:pP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4.1. Кладбища открыты для посещения ежедневно.</w:t>
      </w:r>
    </w:p>
    <w:p w:rsid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4.2. Захоронение на кладбищах производится ежедневно с 10.00 до 1</w:t>
      </w:r>
      <w:r w:rsidR="00335757">
        <w:rPr>
          <w:rFonts w:ascii="Times New Roman" w:hAnsi="Times New Roman"/>
          <w:sz w:val="24"/>
          <w:szCs w:val="24"/>
        </w:rPr>
        <w:t>7</w:t>
      </w:r>
      <w:r w:rsidRPr="00335757">
        <w:rPr>
          <w:rFonts w:ascii="Times New Roman" w:hAnsi="Times New Roman"/>
          <w:sz w:val="24"/>
          <w:szCs w:val="24"/>
        </w:rPr>
        <w:t>.00.</w:t>
      </w:r>
    </w:p>
    <w:p w:rsid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4.3. На территории кладбища посетители должны соблюдать общественный порядок и тишину.</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4.4. Посетители кладбища имеют право:</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 устанавливать памятники в соответствии с требованиями настоящего Порядка;</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 xml:space="preserve"> - сажать цветы на могильном участке;</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 xml:space="preserve">- </w:t>
      </w:r>
      <w:r w:rsidR="00335757" w:rsidRPr="00335757">
        <w:rPr>
          <w:rFonts w:ascii="Times New Roman" w:hAnsi="Times New Roman"/>
          <w:sz w:val="24"/>
          <w:szCs w:val="24"/>
        </w:rPr>
        <w:t>другие права,</w:t>
      </w:r>
      <w:r w:rsidRPr="00335757">
        <w:rPr>
          <w:rFonts w:ascii="Times New Roman" w:hAnsi="Times New Roman"/>
          <w:sz w:val="24"/>
          <w:szCs w:val="24"/>
        </w:rPr>
        <w:t xml:space="preserve"> предусмотренные действующим законодательством.</w:t>
      </w:r>
    </w:p>
    <w:p w:rsidR="00C55989" w:rsidRPr="00981707" w:rsidRDefault="00C55989" w:rsidP="00981707">
      <w:pPr>
        <w:ind w:firstLine="709"/>
        <w:jc w:val="both"/>
        <w:rPr>
          <w:rFonts w:ascii="Times New Roman" w:hAnsi="Times New Roman"/>
          <w:sz w:val="24"/>
          <w:szCs w:val="24"/>
        </w:rPr>
      </w:pPr>
      <w:r w:rsidRPr="00981707">
        <w:rPr>
          <w:rFonts w:ascii="Times New Roman" w:hAnsi="Times New Roman"/>
          <w:sz w:val="24"/>
          <w:szCs w:val="24"/>
        </w:rPr>
        <w:t>4.5. На территории кладбища посетителям запрещается:</w:t>
      </w:r>
    </w:p>
    <w:p w:rsidR="00981707" w:rsidRPr="00930559" w:rsidRDefault="00981707" w:rsidP="00981707">
      <w:pPr>
        <w:ind w:firstLine="708"/>
        <w:jc w:val="both"/>
        <w:rPr>
          <w:rFonts w:ascii="Times New Roman" w:eastAsia="Times New Roman" w:hAnsi="Times New Roman"/>
          <w:sz w:val="24"/>
          <w:szCs w:val="24"/>
          <w:lang w:eastAsia="ru-RU"/>
        </w:rPr>
      </w:pPr>
      <w:r w:rsidRPr="00930559">
        <w:rPr>
          <w:rFonts w:ascii="Times New Roman" w:eastAsia="Times New Roman" w:hAnsi="Times New Roman"/>
          <w:sz w:val="24"/>
          <w:szCs w:val="24"/>
          <w:lang w:eastAsia="ru-RU"/>
        </w:rPr>
        <w:t xml:space="preserve"> - самовольно производить захоронения без предъявления в администрацию сельского поселения свидетельства о смерти, выданного органами записи актов гражданского состояния, или документа, выданного медицинским учреждением установленной формы;</w:t>
      </w:r>
    </w:p>
    <w:p w:rsidR="00C55989" w:rsidRPr="00981707" w:rsidRDefault="00C55989" w:rsidP="00981707">
      <w:pPr>
        <w:ind w:firstLine="709"/>
        <w:jc w:val="both"/>
        <w:rPr>
          <w:rFonts w:ascii="Times New Roman" w:hAnsi="Times New Roman"/>
          <w:sz w:val="24"/>
          <w:szCs w:val="24"/>
        </w:rPr>
      </w:pPr>
      <w:r w:rsidRPr="00981707">
        <w:rPr>
          <w:rFonts w:ascii="Times New Roman" w:hAnsi="Times New Roman"/>
          <w:sz w:val="24"/>
          <w:szCs w:val="24"/>
        </w:rPr>
        <w:t>- портить памятники, оборудование кладбища, засорять территорию;</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 ломать зеленые насаждения, рвать цветы, собирать венки;</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 выгуливать собак, пасти домашний скот, ловить птиц, собирать грибы;</w:t>
      </w:r>
    </w:p>
    <w:p w:rsidR="00981707" w:rsidRDefault="00C55989" w:rsidP="00981707">
      <w:pPr>
        <w:ind w:firstLine="709"/>
        <w:jc w:val="both"/>
        <w:rPr>
          <w:rFonts w:ascii="Times New Roman" w:hAnsi="Times New Roman"/>
          <w:sz w:val="24"/>
          <w:szCs w:val="24"/>
        </w:rPr>
      </w:pPr>
      <w:r w:rsidRPr="00981707">
        <w:rPr>
          <w:rFonts w:ascii="Times New Roman" w:hAnsi="Times New Roman"/>
          <w:sz w:val="24"/>
          <w:szCs w:val="24"/>
        </w:rPr>
        <w:t>- заниматься коммерческой деятельностью</w:t>
      </w:r>
      <w:r w:rsidR="00981707">
        <w:rPr>
          <w:rFonts w:ascii="Times New Roman" w:hAnsi="Times New Roman"/>
          <w:sz w:val="24"/>
          <w:szCs w:val="24"/>
        </w:rPr>
        <w:t>;</w:t>
      </w:r>
    </w:p>
    <w:p w:rsidR="00981707" w:rsidRDefault="00981707" w:rsidP="00981707">
      <w:pPr>
        <w:ind w:firstLine="709"/>
        <w:jc w:val="both"/>
        <w:rPr>
          <w:rFonts w:ascii="Times New Roman" w:eastAsia="Times New Roman" w:hAnsi="Times New Roman"/>
          <w:sz w:val="24"/>
          <w:szCs w:val="24"/>
          <w:lang w:eastAsia="ru-RU"/>
        </w:rPr>
      </w:pPr>
      <w:r w:rsidRPr="00981707">
        <w:rPr>
          <w:rFonts w:ascii="Times New Roman" w:eastAsia="Times New Roman" w:hAnsi="Times New Roman"/>
          <w:sz w:val="24"/>
          <w:szCs w:val="24"/>
          <w:lang w:eastAsia="ru-RU"/>
        </w:rPr>
        <w:t>- производить раскопку грунта и оставлять запасы строительных материалов;</w:t>
      </w:r>
    </w:p>
    <w:p w:rsidR="00981707" w:rsidRDefault="00981707" w:rsidP="00981707">
      <w:pPr>
        <w:ind w:firstLine="709"/>
        <w:jc w:val="both"/>
        <w:rPr>
          <w:rFonts w:ascii="Times New Roman" w:eastAsia="Times New Roman" w:hAnsi="Times New Roman"/>
          <w:sz w:val="24"/>
          <w:szCs w:val="24"/>
          <w:lang w:eastAsia="ru-RU"/>
        </w:rPr>
      </w:pPr>
      <w:r w:rsidRPr="00981707">
        <w:rPr>
          <w:rFonts w:ascii="Times New Roman" w:eastAsia="Times New Roman" w:hAnsi="Times New Roman"/>
          <w:sz w:val="24"/>
          <w:szCs w:val="24"/>
          <w:lang w:eastAsia="ru-RU"/>
        </w:rPr>
        <w:t xml:space="preserve">- самовольное погребение вне отведенных для этого </w:t>
      </w:r>
      <w:r w:rsidR="004F3803" w:rsidRPr="00981707">
        <w:rPr>
          <w:rFonts w:ascii="Times New Roman" w:eastAsia="Times New Roman" w:hAnsi="Times New Roman"/>
          <w:sz w:val="24"/>
          <w:szCs w:val="24"/>
          <w:lang w:eastAsia="ru-RU"/>
        </w:rPr>
        <w:t>местах не</w:t>
      </w:r>
      <w:r w:rsidRPr="00981707">
        <w:rPr>
          <w:rFonts w:ascii="Times New Roman" w:eastAsia="Times New Roman" w:hAnsi="Times New Roman"/>
          <w:sz w:val="24"/>
          <w:szCs w:val="24"/>
          <w:lang w:eastAsia="ru-RU"/>
        </w:rPr>
        <w:t xml:space="preserve"> допускается. К лицам, совершившим такие действия, применяются меры действующего законодательства как за действия, наносящие ущерб окружающей среде;</w:t>
      </w:r>
    </w:p>
    <w:p w:rsidR="00981707" w:rsidRPr="00981707" w:rsidRDefault="00981707" w:rsidP="00981707">
      <w:pPr>
        <w:ind w:firstLine="709"/>
        <w:jc w:val="both"/>
        <w:rPr>
          <w:rFonts w:ascii="Times New Roman" w:eastAsia="Times New Roman" w:hAnsi="Times New Roman"/>
          <w:sz w:val="24"/>
          <w:szCs w:val="24"/>
          <w:lang w:eastAsia="ru-RU"/>
        </w:rPr>
      </w:pPr>
      <w:r w:rsidRPr="00981707">
        <w:rPr>
          <w:rFonts w:ascii="Times New Roman" w:eastAsia="Times New Roman" w:hAnsi="Times New Roman"/>
          <w:sz w:val="24"/>
          <w:szCs w:val="24"/>
          <w:lang w:eastAsia="ru-RU"/>
        </w:rPr>
        <w:t>- производить иные действия, нарушающие общественный порядок и чистоту территории кладбища.</w:t>
      </w:r>
    </w:p>
    <w:p w:rsid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4.6. Возникающие имущественные и другие споры между гражданами и администрацией разрешаются в установленном законодательством порядке.</w:t>
      </w:r>
    </w:p>
    <w:p w:rsidR="00C55989" w:rsidRPr="00335757" w:rsidRDefault="00C55989" w:rsidP="00335757">
      <w:pPr>
        <w:ind w:firstLine="709"/>
        <w:jc w:val="both"/>
        <w:rPr>
          <w:rFonts w:ascii="Times New Roman" w:hAnsi="Times New Roman"/>
          <w:sz w:val="24"/>
          <w:szCs w:val="24"/>
        </w:rPr>
      </w:pPr>
      <w:r w:rsidRPr="00335757">
        <w:rPr>
          <w:rFonts w:ascii="Times New Roman" w:hAnsi="Times New Roman"/>
          <w:sz w:val="24"/>
          <w:szCs w:val="24"/>
        </w:rPr>
        <w:t>4.7. За нарушение настоящего Порядка виновные лица несут ответственность в соответствии с действующим законодательством.</w:t>
      </w:r>
    </w:p>
    <w:p w:rsidR="00C55989" w:rsidRPr="00335757" w:rsidRDefault="00C55989" w:rsidP="00335757">
      <w:pPr>
        <w:pStyle w:val="a3"/>
        <w:spacing w:before="0" w:beforeAutospacing="0" w:after="0" w:afterAutospacing="0"/>
        <w:ind w:firstLine="709"/>
        <w:jc w:val="both"/>
      </w:pPr>
      <w:r w:rsidRPr="00335757">
        <w:t> </w:t>
      </w:r>
    </w:p>
    <w:p w:rsidR="00C55989" w:rsidRPr="00335757" w:rsidRDefault="00C55989" w:rsidP="00335757">
      <w:pPr>
        <w:pStyle w:val="a3"/>
        <w:spacing w:before="0" w:beforeAutospacing="0" w:after="0" w:afterAutospacing="0"/>
        <w:jc w:val="both"/>
      </w:pPr>
      <w:r w:rsidRPr="00335757">
        <w:t> </w:t>
      </w:r>
    </w:p>
    <w:p w:rsidR="00C55989" w:rsidRDefault="00C55989" w:rsidP="00C55989">
      <w:pPr>
        <w:pStyle w:val="a3"/>
        <w:jc w:val="both"/>
      </w:pPr>
      <w:r w:rsidRPr="00F6641A">
        <w:t> </w:t>
      </w:r>
    </w:p>
    <w:p w:rsidR="00335757" w:rsidRDefault="00335757" w:rsidP="00C55989">
      <w:pPr>
        <w:pStyle w:val="a3"/>
        <w:jc w:val="both"/>
      </w:pPr>
    </w:p>
    <w:p w:rsidR="00335757" w:rsidRPr="00F6641A" w:rsidRDefault="00335757" w:rsidP="00C55989">
      <w:pPr>
        <w:pStyle w:val="a3"/>
        <w:jc w:val="both"/>
      </w:pPr>
    </w:p>
    <w:p w:rsidR="00C55989" w:rsidRPr="00F6641A" w:rsidRDefault="00C55989" w:rsidP="00C55989">
      <w:pPr>
        <w:pStyle w:val="a3"/>
        <w:spacing w:before="0" w:beforeAutospacing="0" w:after="0" w:afterAutospacing="0"/>
        <w:jc w:val="right"/>
      </w:pPr>
      <w:r>
        <w:lastRenderedPageBreak/>
        <w:t>Приложение №2</w:t>
      </w:r>
      <w:r>
        <w:br/>
      </w:r>
      <w:r w:rsidR="005F520D">
        <w:t>П</w:t>
      </w:r>
      <w:r>
        <w:t>остановлению</w:t>
      </w:r>
      <w:r w:rsidRPr="00F6641A">
        <w:t xml:space="preserve"> администрации</w:t>
      </w:r>
    </w:p>
    <w:p w:rsidR="00C55989" w:rsidRPr="00F6641A" w:rsidRDefault="00335757" w:rsidP="00C55989">
      <w:pPr>
        <w:pStyle w:val="a3"/>
        <w:spacing w:before="0" w:beforeAutospacing="0" w:after="0" w:afterAutospacing="0"/>
        <w:jc w:val="right"/>
      </w:pPr>
      <w:r>
        <w:t>Талицко-Мугреевского</w:t>
      </w:r>
      <w:r w:rsidRPr="00C55989">
        <w:t xml:space="preserve"> </w:t>
      </w:r>
      <w:r w:rsidR="00C55989" w:rsidRPr="00F6641A">
        <w:t>сельского поселения</w:t>
      </w:r>
      <w:r w:rsidR="00C55989" w:rsidRPr="00F6641A">
        <w:br/>
        <w:t xml:space="preserve">от </w:t>
      </w:r>
      <w:r>
        <w:t>_________________</w:t>
      </w:r>
      <w:r w:rsidR="00C55989">
        <w:t xml:space="preserve"> №</w:t>
      </w:r>
      <w:r>
        <w:t xml:space="preserve"> _____</w:t>
      </w:r>
    </w:p>
    <w:p w:rsidR="00C55989" w:rsidRDefault="00C55989" w:rsidP="00C55989">
      <w:pPr>
        <w:pStyle w:val="a3"/>
        <w:spacing w:before="0" w:beforeAutospacing="0" w:after="0" w:afterAutospacing="0"/>
        <w:jc w:val="center"/>
        <w:rPr>
          <w:b/>
        </w:rPr>
      </w:pPr>
    </w:p>
    <w:p w:rsidR="00335757" w:rsidRDefault="00335757" w:rsidP="00C55989">
      <w:pPr>
        <w:pStyle w:val="a3"/>
        <w:spacing w:before="0" w:beforeAutospacing="0" w:after="0" w:afterAutospacing="0"/>
        <w:jc w:val="center"/>
        <w:rPr>
          <w:b/>
        </w:rPr>
      </w:pPr>
    </w:p>
    <w:p w:rsidR="00C55989" w:rsidRPr="005F520D" w:rsidRDefault="00C55989" w:rsidP="005F520D">
      <w:pPr>
        <w:pStyle w:val="a3"/>
        <w:spacing w:before="0" w:beforeAutospacing="0" w:after="0" w:afterAutospacing="0"/>
        <w:jc w:val="center"/>
        <w:rPr>
          <w:b/>
        </w:rPr>
      </w:pPr>
      <w:r w:rsidRPr="005F520D">
        <w:rPr>
          <w:b/>
        </w:rPr>
        <w:t>Правила</w:t>
      </w:r>
      <w:r w:rsidRPr="005F520D">
        <w:rPr>
          <w:b/>
        </w:rPr>
        <w:br/>
        <w:t xml:space="preserve">содержания мест погребения на территории </w:t>
      </w:r>
      <w:r w:rsidR="005F520D" w:rsidRPr="005F520D">
        <w:rPr>
          <w:b/>
        </w:rPr>
        <w:t>Талицко-Мугреевского</w:t>
      </w:r>
    </w:p>
    <w:p w:rsidR="00C55989" w:rsidRPr="005F520D" w:rsidRDefault="00C55989" w:rsidP="005F520D">
      <w:pPr>
        <w:pStyle w:val="a3"/>
        <w:spacing w:before="0" w:beforeAutospacing="0" w:after="0" w:afterAutospacing="0"/>
        <w:jc w:val="center"/>
        <w:rPr>
          <w:b/>
        </w:rPr>
      </w:pPr>
      <w:r w:rsidRPr="005F520D">
        <w:rPr>
          <w:b/>
        </w:rPr>
        <w:t>сельского поселения</w:t>
      </w:r>
    </w:p>
    <w:p w:rsidR="005F520D" w:rsidRDefault="00C55989" w:rsidP="005F520D">
      <w:pPr>
        <w:pStyle w:val="a3"/>
        <w:tabs>
          <w:tab w:val="left" w:pos="0"/>
        </w:tabs>
        <w:spacing w:before="0" w:beforeAutospacing="0" w:after="0" w:afterAutospacing="0"/>
        <w:ind w:firstLine="709"/>
        <w:jc w:val="both"/>
      </w:pPr>
      <w:r w:rsidRPr="005F520D">
        <w:t xml:space="preserve">     </w:t>
      </w:r>
      <w:r w:rsidR="005F520D" w:rsidRPr="005F520D">
        <w:tab/>
      </w:r>
    </w:p>
    <w:p w:rsidR="00C55989" w:rsidRPr="005F520D" w:rsidRDefault="00C55989" w:rsidP="005F520D">
      <w:pPr>
        <w:pStyle w:val="a3"/>
        <w:tabs>
          <w:tab w:val="left" w:pos="0"/>
        </w:tabs>
        <w:spacing w:before="0" w:beforeAutospacing="0" w:after="0" w:afterAutospacing="0"/>
        <w:ind w:firstLine="709"/>
        <w:jc w:val="both"/>
      </w:pPr>
      <w:r w:rsidRPr="005F520D">
        <w:t>Настоящие Правила содержания мест погребения (далее - Правила) разработаны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в целях обеспечения надлежащего содержания мест погребения в муниципальном образовании, соблюдения санитарных и экологических требований к содержанию кладбищ.</w:t>
      </w:r>
    </w:p>
    <w:p w:rsidR="005F520D" w:rsidRDefault="005F520D" w:rsidP="005F520D">
      <w:pPr>
        <w:pStyle w:val="a3"/>
        <w:tabs>
          <w:tab w:val="left" w:pos="0"/>
        </w:tabs>
        <w:spacing w:before="0" w:beforeAutospacing="0" w:after="0" w:afterAutospacing="0"/>
        <w:ind w:firstLine="709"/>
        <w:jc w:val="center"/>
      </w:pPr>
    </w:p>
    <w:p w:rsidR="00C55989" w:rsidRPr="005F520D" w:rsidRDefault="00C55989" w:rsidP="005F520D">
      <w:pPr>
        <w:pStyle w:val="a3"/>
        <w:tabs>
          <w:tab w:val="left" w:pos="0"/>
        </w:tabs>
        <w:spacing w:before="0" w:beforeAutospacing="0" w:after="0" w:afterAutospacing="0"/>
        <w:ind w:firstLine="709"/>
        <w:jc w:val="center"/>
      </w:pPr>
      <w:r w:rsidRPr="005F520D">
        <w:t>1. Требования к размещению участков и территорий кладбищ</w:t>
      </w:r>
    </w:p>
    <w:p w:rsidR="005F520D" w:rsidRDefault="005F520D" w:rsidP="005F520D">
      <w:pPr>
        <w:pStyle w:val="a3"/>
        <w:tabs>
          <w:tab w:val="left" w:pos="0"/>
          <w:tab w:val="left" w:pos="360"/>
        </w:tabs>
        <w:spacing w:before="0" w:beforeAutospacing="0" w:after="0" w:afterAutospacing="0"/>
        <w:ind w:firstLine="709"/>
        <w:jc w:val="both"/>
      </w:pPr>
    </w:p>
    <w:p w:rsidR="00C55989" w:rsidRPr="005F520D" w:rsidRDefault="00C55989" w:rsidP="005F520D">
      <w:pPr>
        <w:pStyle w:val="a3"/>
        <w:tabs>
          <w:tab w:val="left" w:pos="0"/>
          <w:tab w:val="left" w:pos="360"/>
        </w:tabs>
        <w:spacing w:before="0" w:beforeAutospacing="0" w:after="0" w:afterAutospacing="0"/>
        <w:ind w:firstLine="709"/>
        <w:jc w:val="both"/>
      </w:pPr>
      <w:r w:rsidRPr="005F520D">
        <w:t>1.1. Территория кладбища независимо от способа захоронения подразделяется на функциональные зоны:</w:t>
      </w:r>
    </w:p>
    <w:p w:rsidR="004F3803" w:rsidRDefault="00C55989" w:rsidP="005F520D">
      <w:pPr>
        <w:pStyle w:val="a3"/>
        <w:tabs>
          <w:tab w:val="left" w:pos="0"/>
          <w:tab w:val="left" w:pos="360"/>
        </w:tabs>
        <w:spacing w:before="0" w:beforeAutospacing="0" w:after="0" w:afterAutospacing="0"/>
        <w:ind w:left="708" w:firstLine="1"/>
        <w:jc w:val="both"/>
      </w:pPr>
      <w:r w:rsidRPr="005F520D">
        <w:t>-входную;</w:t>
      </w:r>
    </w:p>
    <w:p w:rsidR="00C55989" w:rsidRPr="005F520D" w:rsidRDefault="004F3803" w:rsidP="005F520D">
      <w:pPr>
        <w:pStyle w:val="a3"/>
        <w:tabs>
          <w:tab w:val="left" w:pos="0"/>
          <w:tab w:val="left" w:pos="360"/>
        </w:tabs>
        <w:spacing w:before="0" w:beforeAutospacing="0" w:after="0" w:afterAutospacing="0"/>
        <w:ind w:left="708" w:firstLine="1"/>
        <w:jc w:val="both"/>
      </w:pPr>
      <w:r>
        <w:t>-</w:t>
      </w:r>
      <w:proofErr w:type="gramStart"/>
      <w:r>
        <w:t>ритуальную</w:t>
      </w:r>
      <w:r w:rsidR="00C803EF">
        <w:t>;</w:t>
      </w:r>
      <w:r w:rsidR="00C55989" w:rsidRPr="005F520D">
        <w:br/>
        <w:t>-</w:t>
      </w:r>
      <w:proofErr w:type="gramEnd"/>
      <w:r w:rsidR="00C55989" w:rsidRPr="005F520D">
        <w:t>захоронений;</w:t>
      </w:r>
      <w:r w:rsidR="00C55989" w:rsidRPr="005F520D">
        <w:br/>
        <w:t>-защитную (зеленую) зону по периметру кладбища.</w:t>
      </w:r>
    </w:p>
    <w:p w:rsidR="00C55989" w:rsidRPr="005F520D" w:rsidRDefault="00C55989" w:rsidP="005F520D">
      <w:pPr>
        <w:pStyle w:val="a3"/>
        <w:tabs>
          <w:tab w:val="left" w:pos="0"/>
          <w:tab w:val="left" w:pos="360"/>
        </w:tabs>
        <w:spacing w:before="0" w:beforeAutospacing="0" w:after="0" w:afterAutospacing="0"/>
        <w:ind w:firstLine="709"/>
        <w:jc w:val="both"/>
      </w:pPr>
      <w:r w:rsidRPr="005F520D">
        <w:t>1.2. Зона захоронений является основной, функциональной частью кладбища и делится на кварталы и участки, обозначенные соответствующими цифрами. На общественных кладбищах предусматриваются участки для одиночных захоронений, семейных захоронений, братских могил и мемориальных сооружений, а также участки для захоронения умерших, личность которых не установлена.</w:t>
      </w:r>
    </w:p>
    <w:p w:rsidR="001C6339" w:rsidRDefault="001C6339" w:rsidP="005F520D">
      <w:pPr>
        <w:pStyle w:val="a3"/>
        <w:tabs>
          <w:tab w:val="left" w:pos="0"/>
        </w:tabs>
        <w:spacing w:before="0" w:beforeAutospacing="0" w:after="0" w:afterAutospacing="0"/>
        <w:ind w:firstLine="709"/>
        <w:jc w:val="center"/>
      </w:pPr>
    </w:p>
    <w:p w:rsidR="00C55989" w:rsidRPr="005F520D" w:rsidRDefault="00C55989" w:rsidP="005F520D">
      <w:pPr>
        <w:pStyle w:val="a3"/>
        <w:tabs>
          <w:tab w:val="left" w:pos="0"/>
        </w:tabs>
        <w:spacing w:before="0" w:beforeAutospacing="0" w:after="0" w:afterAutospacing="0"/>
        <w:ind w:firstLine="709"/>
        <w:jc w:val="center"/>
      </w:pPr>
      <w:r w:rsidRPr="005F520D">
        <w:t>2. Оборудование и озеленение мест захоронения</w:t>
      </w:r>
    </w:p>
    <w:p w:rsidR="001C6339" w:rsidRDefault="001C6339" w:rsidP="005F520D">
      <w:pPr>
        <w:tabs>
          <w:tab w:val="left" w:pos="0"/>
        </w:tabs>
        <w:ind w:firstLine="709"/>
        <w:jc w:val="both"/>
        <w:rPr>
          <w:rFonts w:ascii="Times New Roman" w:hAnsi="Times New Roman"/>
          <w:sz w:val="24"/>
          <w:szCs w:val="24"/>
        </w:rPr>
      </w:pP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2.1. Озеленение и благоустройство мест погребения должно производиться с действующими нормами и правилами.</w:t>
      </w: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2.2. Посадка деревьев гражданами на участках захоронения допускается только по согласованию с администрацией сельского поселения.</w:t>
      </w: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2.3. Все работы по застройке и благоустройству мест захоронения должны выполняться с максимальным сохранением существующих деревьев, кустарников и растительного грунта.</w:t>
      </w:r>
    </w:p>
    <w:p w:rsidR="001C6339" w:rsidRDefault="001C6339" w:rsidP="005F520D">
      <w:pPr>
        <w:pStyle w:val="a3"/>
        <w:tabs>
          <w:tab w:val="left" w:pos="0"/>
        </w:tabs>
        <w:spacing w:before="0" w:beforeAutospacing="0" w:after="0" w:afterAutospacing="0"/>
        <w:ind w:firstLine="709"/>
        <w:jc w:val="center"/>
      </w:pPr>
    </w:p>
    <w:p w:rsidR="00C55989" w:rsidRPr="005F520D" w:rsidRDefault="00C55989" w:rsidP="005F520D">
      <w:pPr>
        <w:pStyle w:val="a3"/>
        <w:tabs>
          <w:tab w:val="left" w:pos="0"/>
        </w:tabs>
        <w:spacing w:before="0" w:beforeAutospacing="0" w:after="0" w:afterAutospacing="0"/>
        <w:ind w:firstLine="709"/>
        <w:jc w:val="center"/>
      </w:pPr>
      <w:r w:rsidRPr="005F520D">
        <w:t>3. Содержание мест погребения</w:t>
      </w:r>
    </w:p>
    <w:p w:rsidR="001C6339" w:rsidRDefault="001C6339" w:rsidP="005F520D">
      <w:pPr>
        <w:tabs>
          <w:tab w:val="left" w:pos="0"/>
        </w:tabs>
        <w:ind w:firstLine="709"/>
        <w:jc w:val="both"/>
        <w:rPr>
          <w:rFonts w:ascii="Times New Roman" w:hAnsi="Times New Roman"/>
          <w:sz w:val="24"/>
          <w:szCs w:val="24"/>
        </w:rPr>
      </w:pP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 xml:space="preserve">3.1. Содержание мест погребения (кладбищ) муниципального образования возлагается на администрацию сельского поселения в пределах </w:t>
      </w:r>
      <w:r w:rsidR="001C6339" w:rsidRPr="005F520D">
        <w:rPr>
          <w:rFonts w:ascii="Times New Roman" w:hAnsi="Times New Roman"/>
          <w:sz w:val="24"/>
          <w:szCs w:val="24"/>
        </w:rPr>
        <w:t>полномочий,</w:t>
      </w:r>
      <w:r w:rsidRPr="005F520D">
        <w:rPr>
          <w:rFonts w:ascii="Times New Roman" w:hAnsi="Times New Roman"/>
          <w:sz w:val="24"/>
          <w:szCs w:val="24"/>
        </w:rPr>
        <w:t xml:space="preserve"> установленных соглашением с </w:t>
      </w:r>
      <w:r w:rsidR="00B16B75">
        <w:rPr>
          <w:rFonts w:ascii="Times New Roman" w:hAnsi="Times New Roman"/>
          <w:sz w:val="24"/>
          <w:szCs w:val="24"/>
        </w:rPr>
        <w:t xml:space="preserve">администрацией </w:t>
      </w:r>
      <w:r w:rsidRPr="005F520D">
        <w:rPr>
          <w:rFonts w:ascii="Times New Roman" w:hAnsi="Times New Roman"/>
          <w:sz w:val="24"/>
          <w:szCs w:val="24"/>
        </w:rPr>
        <w:t>Южск</w:t>
      </w:r>
      <w:r w:rsidR="00B16B75">
        <w:rPr>
          <w:rFonts w:ascii="Times New Roman" w:hAnsi="Times New Roman"/>
          <w:sz w:val="24"/>
          <w:szCs w:val="24"/>
        </w:rPr>
        <w:t>ого</w:t>
      </w:r>
      <w:r w:rsidRPr="005F520D">
        <w:rPr>
          <w:rFonts w:ascii="Times New Roman" w:hAnsi="Times New Roman"/>
          <w:sz w:val="24"/>
          <w:szCs w:val="24"/>
        </w:rPr>
        <w:t xml:space="preserve"> муниципальн</w:t>
      </w:r>
      <w:r w:rsidR="00B16B75">
        <w:rPr>
          <w:rFonts w:ascii="Times New Roman" w:hAnsi="Times New Roman"/>
          <w:sz w:val="24"/>
          <w:szCs w:val="24"/>
        </w:rPr>
        <w:t>ого</w:t>
      </w:r>
      <w:r w:rsidRPr="005F520D">
        <w:rPr>
          <w:rFonts w:ascii="Times New Roman" w:hAnsi="Times New Roman"/>
          <w:sz w:val="24"/>
          <w:szCs w:val="24"/>
        </w:rPr>
        <w:t xml:space="preserve"> район</w:t>
      </w:r>
      <w:r w:rsidR="00B16B75">
        <w:rPr>
          <w:rFonts w:ascii="Times New Roman" w:hAnsi="Times New Roman"/>
          <w:sz w:val="24"/>
          <w:szCs w:val="24"/>
        </w:rPr>
        <w:t>а</w:t>
      </w:r>
      <w:r w:rsidRPr="005F520D">
        <w:rPr>
          <w:rFonts w:ascii="Times New Roman" w:hAnsi="Times New Roman"/>
          <w:sz w:val="24"/>
          <w:szCs w:val="24"/>
        </w:rPr>
        <w:t>.</w:t>
      </w: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3.2. Администрация сельского поселения обязана обеспечить:</w:t>
      </w:r>
    </w:p>
    <w:p w:rsidR="00981707"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 xml:space="preserve">- соблюдение установленной нормы отвода земельного участка для </w:t>
      </w:r>
      <w:r w:rsidR="00981707">
        <w:rPr>
          <w:rFonts w:ascii="Times New Roman" w:hAnsi="Times New Roman"/>
          <w:sz w:val="24"/>
          <w:szCs w:val="24"/>
        </w:rPr>
        <w:t>захоронения;</w:t>
      </w:r>
    </w:p>
    <w:p w:rsidR="00C55989" w:rsidRPr="005F520D" w:rsidRDefault="00D9652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w:t>
      </w:r>
      <w:r w:rsidR="00C55989" w:rsidRPr="005F520D">
        <w:rPr>
          <w:rFonts w:ascii="Times New Roman" w:hAnsi="Times New Roman"/>
          <w:sz w:val="24"/>
          <w:szCs w:val="24"/>
        </w:rPr>
        <w:t xml:space="preserve"> содержание в исправном состоянии инженерного оборудования, ограды, дорог, площадок кладбищ и их ремонт;</w:t>
      </w:r>
    </w:p>
    <w:p w:rsidR="00D96529"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 xml:space="preserve">- озеленение, уход за зелеными насаждениями на территории кладбища и их </w:t>
      </w:r>
      <w:r w:rsidR="00D96529" w:rsidRPr="005F520D">
        <w:rPr>
          <w:rFonts w:ascii="Times New Roman" w:hAnsi="Times New Roman"/>
          <w:sz w:val="24"/>
          <w:szCs w:val="24"/>
        </w:rPr>
        <w:t>обновление;</w:t>
      </w:r>
    </w:p>
    <w:p w:rsidR="00C55989" w:rsidRPr="005F520D" w:rsidRDefault="00D9652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 xml:space="preserve"> -</w:t>
      </w:r>
      <w:r w:rsidR="00C55989" w:rsidRPr="005F520D">
        <w:rPr>
          <w:rFonts w:ascii="Times New Roman" w:hAnsi="Times New Roman"/>
          <w:sz w:val="24"/>
          <w:szCs w:val="24"/>
        </w:rPr>
        <w:t xml:space="preserve"> систематическую уборку территории кладбищ и своевременный вывоз мусора;</w:t>
      </w: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lastRenderedPageBreak/>
        <w:t>- соблюдение правил пожарной безопасности;</w:t>
      </w: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 соблюдение санитарных норм и правил;</w:t>
      </w: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 обустройство контейнерных площадок для сбора мусора;</w:t>
      </w:r>
    </w:p>
    <w:p w:rsidR="00C55989"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w:t>
      </w:r>
      <w:bookmarkStart w:id="0" w:name="_GoBack"/>
      <w:bookmarkEnd w:id="0"/>
      <w:r w:rsidRPr="005F520D">
        <w:rPr>
          <w:rFonts w:ascii="Times New Roman" w:hAnsi="Times New Roman"/>
          <w:sz w:val="24"/>
          <w:szCs w:val="24"/>
        </w:rPr>
        <w:t>содержание в надлежащем порядке братских могил, памятников и могил, находящихся под охраной государства.</w:t>
      </w:r>
    </w:p>
    <w:p w:rsidR="00B16B75" w:rsidRPr="005F520D" w:rsidRDefault="00B16B75" w:rsidP="005F520D">
      <w:pPr>
        <w:tabs>
          <w:tab w:val="left" w:pos="0"/>
        </w:tabs>
        <w:ind w:firstLine="709"/>
        <w:jc w:val="both"/>
        <w:rPr>
          <w:rFonts w:ascii="Times New Roman" w:hAnsi="Times New Roman"/>
          <w:sz w:val="24"/>
          <w:szCs w:val="24"/>
        </w:rPr>
      </w:pPr>
    </w:p>
    <w:p w:rsidR="00B16B75" w:rsidRDefault="00C55989" w:rsidP="00B16B75">
      <w:pPr>
        <w:pStyle w:val="a3"/>
        <w:tabs>
          <w:tab w:val="left" w:pos="0"/>
        </w:tabs>
        <w:spacing w:before="0" w:beforeAutospacing="0" w:after="0" w:afterAutospacing="0"/>
        <w:ind w:firstLine="709"/>
        <w:jc w:val="center"/>
      </w:pPr>
      <w:r w:rsidRPr="005F520D">
        <w:t>4. Контроль и ответственность за нарушение</w:t>
      </w:r>
    </w:p>
    <w:p w:rsidR="00C55989" w:rsidRPr="005F520D" w:rsidRDefault="00C55989" w:rsidP="00B16B75">
      <w:pPr>
        <w:pStyle w:val="a3"/>
        <w:tabs>
          <w:tab w:val="left" w:pos="0"/>
        </w:tabs>
        <w:spacing w:before="0" w:beforeAutospacing="0" w:after="0" w:afterAutospacing="0"/>
        <w:ind w:firstLine="709"/>
        <w:jc w:val="center"/>
      </w:pPr>
      <w:r w:rsidRPr="005F520D">
        <w:t>правил содержания мест погребения</w:t>
      </w:r>
    </w:p>
    <w:p w:rsidR="00B16B75" w:rsidRDefault="00B16B75" w:rsidP="005F520D">
      <w:pPr>
        <w:tabs>
          <w:tab w:val="left" w:pos="0"/>
        </w:tabs>
        <w:ind w:firstLine="709"/>
        <w:jc w:val="both"/>
        <w:rPr>
          <w:rFonts w:ascii="Times New Roman" w:hAnsi="Times New Roman"/>
          <w:sz w:val="24"/>
          <w:szCs w:val="24"/>
        </w:rPr>
      </w:pPr>
    </w:p>
    <w:p w:rsidR="00B16B75"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 xml:space="preserve">4.1. Контроль за исполнением настоящих Правил </w:t>
      </w:r>
      <w:r w:rsidR="00D96529" w:rsidRPr="005F520D">
        <w:rPr>
          <w:rFonts w:ascii="Times New Roman" w:hAnsi="Times New Roman"/>
          <w:sz w:val="24"/>
          <w:szCs w:val="24"/>
        </w:rPr>
        <w:t xml:space="preserve">осуществляют: </w:t>
      </w:r>
    </w:p>
    <w:p w:rsidR="00C55989" w:rsidRPr="005F520D" w:rsidRDefault="00D9652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w:t>
      </w:r>
      <w:r w:rsidR="00C55989" w:rsidRPr="005F520D">
        <w:rPr>
          <w:rFonts w:ascii="Times New Roman" w:hAnsi="Times New Roman"/>
          <w:sz w:val="24"/>
          <w:szCs w:val="24"/>
        </w:rPr>
        <w:t xml:space="preserve"> администрация сельского поселения;</w:t>
      </w: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w:t>
      </w:r>
      <w:r w:rsidR="00B16B75">
        <w:rPr>
          <w:rFonts w:ascii="Times New Roman" w:hAnsi="Times New Roman"/>
          <w:sz w:val="24"/>
          <w:szCs w:val="24"/>
        </w:rPr>
        <w:t xml:space="preserve"> </w:t>
      </w:r>
      <w:r w:rsidRPr="005F520D">
        <w:rPr>
          <w:rFonts w:ascii="Times New Roman" w:hAnsi="Times New Roman"/>
          <w:sz w:val="24"/>
          <w:szCs w:val="24"/>
        </w:rPr>
        <w:t>иные службы в случаях, предусмотренных действующим законодательством Российской Федерации.</w:t>
      </w:r>
    </w:p>
    <w:p w:rsidR="00C55989" w:rsidRPr="005F520D" w:rsidRDefault="00C55989" w:rsidP="005F520D">
      <w:pPr>
        <w:tabs>
          <w:tab w:val="left" w:pos="0"/>
        </w:tabs>
        <w:ind w:firstLine="709"/>
        <w:jc w:val="both"/>
        <w:rPr>
          <w:rFonts w:ascii="Times New Roman" w:hAnsi="Times New Roman"/>
          <w:sz w:val="24"/>
          <w:szCs w:val="24"/>
        </w:rPr>
      </w:pPr>
      <w:r w:rsidRPr="005F520D">
        <w:rPr>
          <w:rFonts w:ascii="Times New Roman" w:hAnsi="Times New Roman"/>
          <w:sz w:val="24"/>
          <w:szCs w:val="24"/>
        </w:rPr>
        <w:t>4.2.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w:t>
      </w:r>
    </w:p>
    <w:p w:rsidR="00C55989" w:rsidRPr="005F520D" w:rsidRDefault="00C55989" w:rsidP="005F520D">
      <w:pPr>
        <w:tabs>
          <w:tab w:val="left" w:pos="0"/>
        </w:tabs>
        <w:ind w:firstLine="709"/>
        <w:jc w:val="both"/>
        <w:rPr>
          <w:rFonts w:ascii="Times New Roman" w:hAnsi="Times New Roman"/>
          <w:sz w:val="24"/>
          <w:szCs w:val="24"/>
        </w:rPr>
      </w:pPr>
    </w:p>
    <w:p w:rsidR="00C55989" w:rsidRPr="005F520D" w:rsidRDefault="00C55989" w:rsidP="005F520D">
      <w:pPr>
        <w:tabs>
          <w:tab w:val="left" w:pos="0"/>
        </w:tabs>
        <w:ind w:firstLine="709"/>
        <w:rPr>
          <w:rFonts w:ascii="Times New Roman" w:hAnsi="Times New Roman"/>
          <w:sz w:val="24"/>
          <w:szCs w:val="24"/>
        </w:rPr>
      </w:pPr>
    </w:p>
    <w:p w:rsidR="00C55989" w:rsidRPr="005F520D" w:rsidRDefault="00C55989" w:rsidP="005F520D">
      <w:pPr>
        <w:tabs>
          <w:tab w:val="left" w:pos="0"/>
        </w:tabs>
        <w:ind w:firstLine="709"/>
        <w:rPr>
          <w:rFonts w:ascii="Times New Roman" w:hAnsi="Times New Roman"/>
          <w:sz w:val="24"/>
          <w:szCs w:val="24"/>
        </w:rPr>
      </w:pPr>
    </w:p>
    <w:p w:rsidR="00C55989" w:rsidRPr="005F520D" w:rsidRDefault="00C55989" w:rsidP="005F520D">
      <w:pPr>
        <w:tabs>
          <w:tab w:val="left" w:pos="0"/>
        </w:tabs>
        <w:ind w:firstLine="709"/>
        <w:rPr>
          <w:rFonts w:ascii="Times New Roman" w:hAnsi="Times New Roman"/>
          <w:sz w:val="24"/>
          <w:szCs w:val="24"/>
        </w:rPr>
      </w:pPr>
    </w:p>
    <w:p w:rsidR="00C55989" w:rsidRPr="005F520D" w:rsidRDefault="00C55989" w:rsidP="005F520D">
      <w:pPr>
        <w:tabs>
          <w:tab w:val="left" w:pos="0"/>
        </w:tabs>
        <w:ind w:firstLine="709"/>
        <w:rPr>
          <w:rFonts w:ascii="Times New Roman" w:hAnsi="Times New Roman"/>
          <w:sz w:val="24"/>
          <w:szCs w:val="24"/>
        </w:rPr>
      </w:pPr>
    </w:p>
    <w:p w:rsidR="00C55989" w:rsidRPr="005F520D" w:rsidRDefault="00C55989" w:rsidP="005F520D">
      <w:pPr>
        <w:tabs>
          <w:tab w:val="left" w:pos="0"/>
        </w:tabs>
        <w:ind w:firstLine="709"/>
        <w:rPr>
          <w:rFonts w:ascii="Times New Roman" w:hAnsi="Times New Roman"/>
          <w:sz w:val="24"/>
          <w:szCs w:val="24"/>
        </w:rPr>
      </w:pPr>
    </w:p>
    <w:sectPr w:rsidR="00C55989" w:rsidRPr="005F520D" w:rsidSect="0046109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72C29"/>
    <w:multiLevelType w:val="multilevel"/>
    <w:tmpl w:val="B7AAAAF8"/>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719E0571"/>
    <w:multiLevelType w:val="multilevel"/>
    <w:tmpl w:val="FA52CEC0"/>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DF"/>
    <w:rsid w:val="000854DF"/>
    <w:rsid w:val="001C6339"/>
    <w:rsid w:val="002B5D66"/>
    <w:rsid w:val="002D47DF"/>
    <w:rsid w:val="00335757"/>
    <w:rsid w:val="003A4700"/>
    <w:rsid w:val="00461090"/>
    <w:rsid w:val="00476D23"/>
    <w:rsid w:val="004F3803"/>
    <w:rsid w:val="005F520D"/>
    <w:rsid w:val="006977DA"/>
    <w:rsid w:val="00774E69"/>
    <w:rsid w:val="00981707"/>
    <w:rsid w:val="009C4A61"/>
    <w:rsid w:val="00B16B75"/>
    <w:rsid w:val="00C55989"/>
    <w:rsid w:val="00C803EF"/>
    <w:rsid w:val="00D33A90"/>
    <w:rsid w:val="00D96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3AD484C9-14C1-40D1-82B0-585C2970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090"/>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61090"/>
    <w:pPr>
      <w:spacing w:before="100" w:beforeAutospacing="1" w:after="100" w:afterAutospacing="1"/>
    </w:pPr>
    <w:rPr>
      <w:rFonts w:ascii="Times New Roman" w:eastAsia="Times New Roman" w:hAnsi="Times New Roman"/>
      <w:sz w:val="24"/>
      <w:szCs w:val="24"/>
      <w:lang w:eastAsia="ru-RU"/>
    </w:rPr>
  </w:style>
  <w:style w:type="character" w:styleId="a4">
    <w:name w:val="Strong"/>
    <w:basedOn w:val="a0"/>
    <w:qFormat/>
    <w:rsid w:val="00461090"/>
    <w:rPr>
      <w:b/>
      <w:bCs/>
    </w:rPr>
  </w:style>
  <w:style w:type="table" w:styleId="a5">
    <w:name w:val="Table Grid"/>
    <w:basedOn w:val="a1"/>
    <w:uiPriority w:val="39"/>
    <w:rsid w:val="0047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8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6</Pages>
  <Words>1923</Words>
  <Characters>10966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2018-10-01T12:35:00Z</dcterms:created>
  <dcterms:modified xsi:type="dcterms:W3CDTF">2018-10-02T08:52:00Z</dcterms:modified>
</cp:coreProperties>
</file>