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D1B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EB7D1B" w:rsidRPr="00721198" w:rsidRDefault="001A3FCE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1A3FCE">
        <w:rPr>
          <w:sz w:val="32"/>
          <w:szCs w:val="32"/>
          <w:u w:val="single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61.5pt;height:69.75pt;z-index:251657728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PBrush" ShapeID="_x0000_s1030" DrawAspect="Content" ObjectID="_1673848213" r:id="rId7"/>
        </w:pict>
      </w:r>
      <w:r w:rsidR="00EB7D1B" w:rsidRPr="00721198">
        <w:rPr>
          <w:b/>
          <w:sz w:val="32"/>
          <w:szCs w:val="32"/>
          <w:u w:val="single"/>
        </w:rPr>
        <w:t>ИВАНОВСКАЯ ОБЛАСТЬ</w:t>
      </w: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E70379">
        <w:t>02</w:t>
      </w:r>
      <w:r w:rsidR="00BC09EF">
        <w:t>.02</w:t>
      </w:r>
      <w:r w:rsidR="005750E8">
        <w:t>.202</w:t>
      </w:r>
      <w:r w:rsidR="002754D3">
        <w:t xml:space="preserve">1  </w:t>
      </w:r>
      <w:r w:rsidR="005750E8">
        <w:t xml:space="preserve">года </w:t>
      </w:r>
      <w:r w:rsidR="00144F11">
        <w:t xml:space="preserve"> </w:t>
      </w:r>
      <w:r w:rsidR="002754D3">
        <w:t xml:space="preserve">  </w:t>
      </w:r>
      <w:r w:rsidR="00EC21E3" w:rsidRPr="00007A30">
        <w:t>№</w:t>
      </w:r>
      <w:r w:rsidR="002754D3">
        <w:t xml:space="preserve"> </w:t>
      </w:r>
      <w:r w:rsidR="005F0BB2">
        <w:t>9</w:t>
      </w:r>
    </w:p>
    <w:p w:rsidR="000A65DD" w:rsidRPr="005750E8" w:rsidRDefault="000A65DD" w:rsidP="00EB7D1B">
      <w:pPr>
        <w:jc w:val="center"/>
        <w:rPr>
          <w:sz w:val="28"/>
          <w:szCs w:val="28"/>
        </w:rPr>
      </w:pPr>
    </w:p>
    <w:p w:rsidR="00E70379" w:rsidRDefault="002754D3" w:rsidP="002754D3">
      <w:pPr>
        <w:spacing w:line="264" w:lineRule="auto"/>
        <w:jc w:val="center"/>
        <w:rPr>
          <w:b/>
          <w:sz w:val="28"/>
          <w:szCs w:val="28"/>
        </w:rPr>
      </w:pPr>
      <w:proofErr w:type="gramStart"/>
      <w:r>
        <w:rPr>
          <w:rFonts w:eastAsia="Arial" w:cs="Arial"/>
          <w:b/>
          <w:bCs/>
          <w:sz w:val="28"/>
          <w:szCs w:val="28"/>
        </w:rPr>
        <w:t xml:space="preserve">Об утверждении положения о комиссии по проведению конкурсного отбора инициативных проектов </w:t>
      </w:r>
      <w:r w:rsidRPr="0029762C">
        <w:rPr>
          <w:b/>
          <w:sz w:val="28"/>
          <w:szCs w:val="28"/>
        </w:rPr>
        <w:t>в целях реализации мероприятий по организации</w:t>
      </w:r>
      <w:proofErr w:type="gramEnd"/>
      <w:r w:rsidRPr="0029762C">
        <w:rPr>
          <w:b/>
          <w:sz w:val="28"/>
          <w:szCs w:val="28"/>
        </w:rPr>
        <w:t xml:space="preserve"> благоустройст</w:t>
      </w:r>
      <w:r>
        <w:rPr>
          <w:b/>
          <w:sz w:val="28"/>
          <w:szCs w:val="28"/>
        </w:rPr>
        <w:t xml:space="preserve">ва территорий </w:t>
      </w:r>
    </w:p>
    <w:p w:rsidR="002754D3" w:rsidRDefault="002754D3" w:rsidP="002754D3">
      <w:pPr>
        <w:spacing w:line="264" w:lineRule="auto"/>
        <w:jc w:val="center"/>
        <w:rPr>
          <w:rFonts w:eastAsia="Arial" w:cs="Arial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Талицко-Мугреевского сельского </w:t>
      </w:r>
      <w:r w:rsidRPr="0029762C">
        <w:rPr>
          <w:b/>
          <w:sz w:val="28"/>
          <w:szCs w:val="28"/>
        </w:rPr>
        <w:t>поселен</w:t>
      </w:r>
      <w:r w:rsidR="00E70379">
        <w:rPr>
          <w:b/>
          <w:sz w:val="28"/>
          <w:szCs w:val="28"/>
        </w:rPr>
        <w:t xml:space="preserve">ия </w:t>
      </w:r>
    </w:p>
    <w:p w:rsidR="002754D3" w:rsidRDefault="002754D3" w:rsidP="002754D3">
      <w:pPr>
        <w:spacing w:line="264" w:lineRule="auto"/>
        <w:jc w:val="center"/>
        <w:rPr>
          <w:sz w:val="28"/>
          <w:szCs w:val="28"/>
        </w:rPr>
      </w:pPr>
    </w:p>
    <w:p w:rsidR="002754D3" w:rsidRDefault="002754D3" w:rsidP="002754D3">
      <w:pPr>
        <w:pStyle w:val="wikip"/>
        <w:spacing w:before="0" w:beforeAutospacing="0" w:after="120" w:afterAutospacing="0"/>
        <w:ind w:firstLine="851"/>
        <w:jc w:val="both"/>
        <w:rPr>
          <w:sz w:val="28"/>
          <w:szCs w:val="28"/>
        </w:rPr>
      </w:pPr>
      <w:proofErr w:type="gramStart"/>
      <w:r w:rsidRPr="00542818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в действующей редакции, Решением Совета Южского городского поселения</w:t>
      </w:r>
      <w:r w:rsidRPr="005B20E2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Pr="00542818">
        <w:rPr>
          <w:sz w:val="28"/>
          <w:szCs w:val="28"/>
        </w:rPr>
        <w:t xml:space="preserve"> </w:t>
      </w:r>
      <w:r w:rsidR="00E70379" w:rsidRPr="00E70379">
        <w:rPr>
          <w:sz w:val="28"/>
          <w:szCs w:val="28"/>
        </w:rPr>
        <w:t>от 01.02</w:t>
      </w:r>
      <w:r w:rsidR="00E70379">
        <w:rPr>
          <w:sz w:val="28"/>
          <w:szCs w:val="28"/>
        </w:rPr>
        <w:t>.2021 г. № 1</w:t>
      </w:r>
      <w:r w:rsidRPr="00E70379">
        <w:rPr>
          <w:sz w:val="28"/>
          <w:szCs w:val="28"/>
        </w:rPr>
        <w:t xml:space="preserve"> «</w:t>
      </w:r>
      <w:r w:rsidRPr="00542818">
        <w:rPr>
          <w:sz w:val="28"/>
          <w:szCs w:val="28"/>
        </w:rPr>
        <w:t>Об утверждении Порядка определения территории, час</w:t>
      </w:r>
      <w:r w:rsidR="00BC09EF">
        <w:rPr>
          <w:sz w:val="28"/>
          <w:szCs w:val="28"/>
        </w:rPr>
        <w:t xml:space="preserve">ти территории Талицко-Мугреевского сельского </w:t>
      </w:r>
      <w:r w:rsidRPr="00542818">
        <w:rPr>
          <w:sz w:val="28"/>
          <w:szCs w:val="28"/>
        </w:rPr>
        <w:t xml:space="preserve"> поселен</w:t>
      </w:r>
      <w:r w:rsidR="00E70379">
        <w:rPr>
          <w:sz w:val="28"/>
          <w:szCs w:val="28"/>
        </w:rPr>
        <w:t>ия</w:t>
      </w:r>
      <w:r w:rsidRPr="00542818">
        <w:rPr>
          <w:sz w:val="28"/>
          <w:szCs w:val="28"/>
        </w:rPr>
        <w:t xml:space="preserve">, предназначенной для реализации инициативных проектов», </w:t>
      </w:r>
      <w:r w:rsidR="00BC09EF">
        <w:rPr>
          <w:sz w:val="28"/>
          <w:szCs w:val="28"/>
        </w:rPr>
        <w:t xml:space="preserve"> </w:t>
      </w:r>
      <w:r w:rsidRPr="00542818">
        <w:rPr>
          <w:sz w:val="28"/>
          <w:szCs w:val="28"/>
        </w:rPr>
        <w:t>Ре</w:t>
      </w:r>
      <w:r w:rsidR="00BC09EF">
        <w:rPr>
          <w:sz w:val="28"/>
          <w:szCs w:val="28"/>
        </w:rPr>
        <w:t xml:space="preserve">шением Совета Талицко-Мугреевского сельского </w:t>
      </w:r>
      <w:r w:rsidR="00BC09EF" w:rsidRPr="00542818">
        <w:rPr>
          <w:sz w:val="28"/>
          <w:szCs w:val="28"/>
        </w:rPr>
        <w:t xml:space="preserve"> </w:t>
      </w:r>
      <w:r w:rsidR="00BC09EF">
        <w:rPr>
          <w:sz w:val="28"/>
          <w:szCs w:val="28"/>
        </w:rPr>
        <w:t xml:space="preserve"> </w:t>
      </w:r>
      <w:r w:rsidRPr="00542818">
        <w:rPr>
          <w:sz w:val="28"/>
          <w:szCs w:val="28"/>
        </w:rPr>
        <w:t xml:space="preserve"> поселения от </w:t>
      </w:r>
      <w:r w:rsidR="00E70379" w:rsidRPr="00E70379">
        <w:rPr>
          <w:sz w:val="28"/>
          <w:szCs w:val="28"/>
        </w:rPr>
        <w:t>01.02</w:t>
      </w:r>
      <w:r w:rsidR="00E70379">
        <w:rPr>
          <w:sz w:val="28"/>
          <w:szCs w:val="28"/>
        </w:rPr>
        <w:t>.2021 г. № 2</w:t>
      </w:r>
      <w:r w:rsidRPr="00542818">
        <w:rPr>
          <w:sz w:val="28"/>
          <w:szCs w:val="28"/>
        </w:rPr>
        <w:t xml:space="preserve"> «Об утверждении Порядка выдвижения</w:t>
      </w:r>
      <w:proofErr w:type="gramEnd"/>
      <w:r w:rsidRPr="00542818">
        <w:rPr>
          <w:sz w:val="28"/>
          <w:szCs w:val="28"/>
        </w:rPr>
        <w:t>, внесения, обсуждения, рассмотрения и конкурсного отбора инициативных проектов, предназначенных для реализации на территории</w:t>
      </w:r>
      <w:r w:rsidR="00BC09EF">
        <w:rPr>
          <w:sz w:val="28"/>
          <w:szCs w:val="28"/>
        </w:rPr>
        <w:t xml:space="preserve"> Талицко-Мугреевского сельского </w:t>
      </w:r>
      <w:r w:rsidRPr="00542818">
        <w:rPr>
          <w:sz w:val="28"/>
          <w:szCs w:val="28"/>
        </w:rPr>
        <w:t>поселен</w:t>
      </w:r>
      <w:r w:rsidR="00E70379">
        <w:rPr>
          <w:sz w:val="28"/>
          <w:szCs w:val="28"/>
        </w:rPr>
        <w:t>ия</w:t>
      </w:r>
      <w:r w:rsidRPr="00542818">
        <w:rPr>
          <w:sz w:val="28"/>
          <w:szCs w:val="28"/>
        </w:rPr>
        <w:t xml:space="preserve">», </w:t>
      </w:r>
      <w:proofErr w:type="gramStart"/>
      <w:r w:rsidRPr="00542818">
        <w:rPr>
          <w:sz w:val="28"/>
          <w:szCs w:val="28"/>
        </w:rPr>
        <w:t xml:space="preserve">Постановлением Правительства Ивановской области от </w:t>
      </w:r>
      <w:r w:rsidRPr="00CD601B">
        <w:rPr>
          <w:sz w:val="28"/>
          <w:szCs w:val="28"/>
        </w:rPr>
        <w:t>13.03.2020</w:t>
      </w:r>
      <w:r w:rsidRPr="00542818">
        <w:rPr>
          <w:color w:val="FF0000"/>
          <w:sz w:val="28"/>
          <w:szCs w:val="28"/>
        </w:rPr>
        <w:t xml:space="preserve"> </w:t>
      </w:r>
      <w:r w:rsidRPr="00542818">
        <w:rPr>
          <w:sz w:val="28"/>
          <w:szCs w:val="28"/>
        </w:rPr>
        <w:t xml:space="preserve">№ </w:t>
      </w:r>
      <w:r w:rsidRPr="00CD601B">
        <w:rPr>
          <w:sz w:val="28"/>
          <w:szCs w:val="28"/>
        </w:rPr>
        <w:t>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</w:r>
      <w:r w:rsidRPr="00542818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Талицко-Мугреевского сельского поселения</w:t>
      </w:r>
      <w:r w:rsidRPr="00542818">
        <w:rPr>
          <w:sz w:val="28"/>
          <w:szCs w:val="28"/>
        </w:rPr>
        <w:t xml:space="preserve"> </w:t>
      </w:r>
      <w:proofErr w:type="gramEnd"/>
    </w:p>
    <w:p w:rsidR="002754D3" w:rsidRDefault="002754D3" w:rsidP="002754D3">
      <w:pPr>
        <w:pStyle w:val="wikip"/>
        <w:spacing w:before="0" w:beforeAutospacing="0" w:after="120" w:afterAutospacing="0"/>
        <w:jc w:val="both"/>
        <w:rPr>
          <w:b/>
          <w:sz w:val="28"/>
          <w:szCs w:val="28"/>
        </w:rPr>
      </w:pPr>
      <w:proofErr w:type="spellStart"/>
      <w:proofErr w:type="gramStart"/>
      <w:r w:rsidRPr="00542818">
        <w:rPr>
          <w:b/>
          <w:bCs/>
          <w:sz w:val="28"/>
          <w:szCs w:val="28"/>
        </w:rPr>
        <w:t>п</w:t>
      </w:r>
      <w:proofErr w:type="spellEnd"/>
      <w:proofErr w:type="gramEnd"/>
      <w:r w:rsidRPr="00542818">
        <w:rPr>
          <w:b/>
          <w:bCs/>
          <w:sz w:val="28"/>
          <w:szCs w:val="28"/>
        </w:rPr>
        <w:t xml:space="preserve"> о с т а </w:t>
      </w:r>
      <w:proofErr w:type="spellStart"/>
      <w:r w:rsidRPr="00542818">
        <w:rPr>
          <w:b/>
          <w:bCs/>
          <w:sz w:val="28"/>
          <w:szCs w:val="28"/>
        </w:rPr>
        <w:t>н</w:t>
      </w:r>
      <w:proofErr w:type="spellEnd"/>
      <w:r w:rsidRPr="00542818">
        <w:rPr>
          <w:b/>
          <w:bCs/>
          <w:sz w:val="28"/>
          <w:szCs w:val="28"/>
        </w:rPr>
        <w:t xml:space="preserve"> о в л я е т</w:t>
      </w:r>
      <w:r w:rsidRPr="00542818">
        <w:rPr>
          <w:b/>
          <w:sz w:val="28"/>
          <w:szCs w:val="28"/>
        </w:rPr>
        <w:t>:</w:t>
      </w:r>
    </w:p>
    <w:p w:rsidR="00D52BAA" w:rsidRDefault="002754D3" w:rsidP="002754D3">
      <w:pPr>
        <w:pStyle w:val="wikip"/>
        <w:spacing w:before="0" w:beforeAutospacing="0" w:after="120" w:afterAutospacing="0"/>
        <w:ind w:firstLine="709"/>
        <w:jc w:val="both"/>
        <w:rPr>
          <w:bCs/>
          <w:sz w:val="28"/>
          <w:szCs w:val="28"/>
        </w:rPr>
      </w:pPr>
      <w:r w:rsidRPr="00537B8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Утвердить положение о </w:t>
      </w:r>
      <w:r>
        <w:rPr>
          <w:rFonts w:eastAsia="Arial" w:cs="Arial"/>
          <w:bCs/>
          <w:sz w:val="28"/>
          <w:szCs w:val="28"/>
        </w:rPr>
        <w:t>комиссии по</w:t>
      </w:r>
      <w:r w:rsidRPr="00542818">
        <w:rPr>
          <w:rFonts w:eastAsia="Arial" w:cs="Arial"/>
          <w:bCs/>
          <w:sz w:val="28"/>
          <w:szCs w:val="28"/>
        </w:rPr>
        <w:t xml:space="preserve"> </w:t>
      </w:r>
      <w:r>
        <w:rPr>
          <w:rFonts w:eastAsia="Arial" w:cs="Arial"/>
          <w:bCs/>
          <w:sz w:val="28"/>
          <w:szCs w:val="28"/>
        </w:rPr>
        <w:t>проведению</w:t>
      </w:r>
      <w:r w:rsidRPr="00542818">
        <w:rPr>
          <w:rFonts w:eastAsia="Arial" w:cs="Arial"/>
          <w:bCs/>
          <w:sz w:val="28"/>
          <w:szCs w:val="28"/>
        </w:rPr>
        <w:t xml:space="preserve"> конкурсного отбора инициативных проектов </w:t>
      </w:r>
      <w:r w:rsidRPr="00542818">
        <w:rPr>
          <w:sz w:val="28"/>
          <w:szCs w:val="28"/>
        </w:rPr>
        <w:t>в целях реализации мероприятий по организации благоустройст</w:t>
      </w:r>
      <w:r>
        <w:rPr>
          <w:sz w:val="28"/>
          <w:szCs w:val="28"/>
        </w:rPr>
        <w:t>ва территорий Талицко-Мугреевского сельского поселения</w:t>
      </w:r>
      <w:r w:rsidRPr="00542818">
        <w:rPr>
          <w:sz w:val="28"/>
          <w:szCs w:val="28"/>
        </w:rPr>
        <w:t xml:space="preserve"> </w:t>
      </w:r>
      <w:proofErr w:type="spellStart"/>
      <w:proofErr w:type="gramStart"/>
      <w:r w:rsidRPr="00542818">
        <w:rPr>
          <w:sz w:val="28"/>
          <w:szCs w:val="28"/>
        </w:rPr>
        <w:lastRenderedPageBreak/>
        <w:t>поселен</w:t>
      </w:r>
      <w:r>
        <w:rPr>
          <w:sz w:val="28"/>
          <w:szCs w:val="28"/>
        </w:rPr>
        <w:t>ия</w:t>
      </w:r>
      <w:proofErr w:type="spellEnd"/>
      <w:proofErr w:type="gramEnd"/>
      <w:r>
        <w:rPr>
          <w:sz w:val="28"/>
          <w:szCs w:val="28"/>
        </w:rPr>
        <w:t xml:space="preserve"> (далее – Положение) </w:t>
      </w:r>
      <w:r w:rsidRPr="0054281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приложению </w:t>
      </w:r>
      <w:r w:rsidRPr="00542818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настоящему</w:t>
      </w:r>
      <w:r w:rsidRPr="00542818">
        <w:rPr>
          <w:sz w:val="28"/>
          <w:szCs w:val="28"/>
        </w:rPr>
        <w:t xml:space="preserve"> постановлению</w:t>
      </w:r>
      <w:r w:rsidRPr="0054281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52BAA" w:rsidRDefault="002754D3" w:rsidP="002754D3">
      <w:pPr>
        <w:pStyle w:val="wikip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F16FE">
        <w:rPr>
          <w:rFonts w:eastAsia="Arial"/>
          <w:sz w:val="28"/>
          <w:szCs w:val="28"/>
        </w:rPr>
        <w:t xml:space="preserve">3. </w:t>
      </w:r>
      <w:r w:rsidR="00D52BAA">
        <w:rPr>
          <w:sz w:val="28"/>
          <w:szCs w:val="28"/>
        </w:rPr>
        <w:t>Обнарод</w:t>
      </w:r>
      <w:r w:rsidRPr="002F16FE">
        <w:rPr>
          <w:sz w:val="28"/>
          <w:szCs w:val="28"/>
        </w:rPr>
        <w:t>овать настоящее постановление</w:t>
      </w:r>
      <w:r w:rsidR="00D52BAA">
        <w:rPr>
          <w:sz w:val="28"/>
          <w:szCs w:val="28"/>
        </w:rPr>
        <w:t xml:space="preserve"> в соответствии со статьёй 44 Устава Талицко-Мугреевского сельского поселения.</w:t>
      </w:r>
      <w:r w:rsidRPr="002F16FE">
        <w:rPr>
          <w:sz w:val="28"/>
          <w:szCs w:val="28"/>
        </w:rPr>
        <w:t xml:space="preserve"> </w:t>
      </w:r>
    </w:p>
    <w:p w:rsidR="002754D3" w:rsidRPr="00537B83" w:rsidRDefault="002754D3" w:rsidP="002754D3">
      <w:pPr>
        <w:pStyle w:val="wikip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 w:rsidRPr="00542818">
        <w:rPr>
          <w:sz w:val="28"/>
          <w:szCs w:val="28"/>
          <w:lang w:eastAsia="ar-SA"/>
        </w:rPr>
        <w:t>Контроль за</w:t>
      </w:r>
      <w:proofErr w:type="gramEnd"/>
      <w:r w:rsidRPr="00542818">
        <w:rPr>
          <w:sz w:val="28"/>
          <w:szCs w:val="28"/>
          <w:lang w:eastAsia="ar-SA"/>
        </w:rPr>
        <w:t xml:space="preserve"> исполнение</w:t>
      </w:r>
      <w:r>
        <w:rPr>
          <w:sz w:val="28"/>
          <w:szCs w:val="28"/>
          <w:lang w:eastAsia="ar-SA"/>
        </w:rPr>
        <w:t>м</w:t>
      </w:r>
      <w:r w:rsidRPr="00542818">
        <w:rPr>
          <w:sz w:val="28"/>
          <w:szCs w:val="28"/>
          <w:lang w:eastAsia="ar-SA"/>
        </w:rPr>
        <w:t xml:space="preserve"> настоящего постановления во</w:t>
      </w:r>
      <w:r w:rsidR="00D52BAA">
        <w:rPr>
          <w:sz w:val="28"/>
          <w:szCs w:val="28"/>
          <w:lang w:eastAsia="ar-SA"/>
        </w:rPr>
        <w:t>зложить на  заместителя Г</w:t>
      </w:r>
      <w:r w:rsidRPr="00542818">
        <w:rPr>
          <w:sz w:val="28"/>
          <w:szCs w:val="28"/>
          <w:lang w:eastAsia="ar-SA"/>
        </w:rPr>
        <w:t xml:space="preserve">лавы </w:t>
      </w:r>
      <w:r>
        <w:rPr>
          <w:sz w:val="28"/>
          <w:szCs w:val="28"/>
          <w:lang w:eastAsia="ar-SA"/>
        </w:rPr>
        <w:t>а</w:t>
      </w:r>
      <w:r w:rsidR="00D52BAA">
        <w:rPr>
          <w:sz w:val="28"/>
          <w:szCs w:val="28"/>
          <w:lang w:eastAsia="ar-SA"/>
        </w:rPr>
        <w:t>дминистрации, начальника отдела по общим вопросам администрации Талицко-Мугреевского сельского поселения.</w:t>
      </w:r>
    </w:p>
    <w:p w:rsidR="002754D3" w:rsidRPr="00707FF0" w:rsidRDefault="002754D3" w:rsidP="002754D3"/>
    <w:p w:rsidR="002754D3" w:rsidRDefault="002754D3" w:rsidP="002754D3">
      <w:pPr>
        <w:pStyle w:val="p5"/>
        <w:shd w:val="clear" w:color="auto" w:fill="FFFFFF"/>
        <w:spacing w:before="0" w:beforeAutospacing="0" w:after="0" w:afterAutospacing="0"/>
        <w:jc w:val="both"/>
        <w:rPr>
          <w:rFonts w:cs="Tahoma"/>
          <w:i/>
          <w:iCs/>
          <w:sz w:val="28"/>
          <w:szCs w:val="28"/>
          <w:lang w:eastAsia="ar-SA"/>
        </w:rPr>
      </w:pPr>
    </w:p>
    <w:p w:rsidR="00BC09EF" w:rsidRDefault="00BC09EF" w:rsidP="002754D3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754D3" w:rsidRPr="00D52BAA" w:rsidRDefault="002754D3" w:rsidP="002754D3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52BAA">
        <w:rPr>
          <w:b/>
          <w:color w:val="000000"/>
          <w:sz w:val="28"/>
          <w:szCs w:val="28"/>
        </w:rPr>
        <w:t>Глава Талицко-Мугреевского</w:t>
      </w:r>
    </w:p>
    <w:p w:rsidR="002754D3" w:rsidRPr="00D52BAA" w:rsidRDefault="002754D3" w:rsidP="002754D3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52BAA">
        <w:rPr>
          <w:b/>
          <w:color w:val="000000"/>
          <w:sz w:val="28"/>
          <w:szCs w:val="28"/>
        </w:rPr>
        <w:t xml:space="preserve"> сельского поселения                            </w:t>
      </w:r>
      <w:r w:rsidRPr="00D52BAA">
        <w:rPr>
          <w:b/>
          <w:color w:val="000000"/>
          <w:sz w:val="28"/>
          <w:szCs w:val="28"/>
        </w:rPr>
        <w:tab/>
        <w:t xml:space="preserve">                             </w:t>
      </w:r>
      <w:r w:rsidR="00D52BAA">
        <w:rPr>
          <w:b/>
          <w:color w:val="000000"/>
          <w:sz w:val="28"/>
          <w:szCs w:val="28"/>
        </w:rPr>
        <w:t xml:space="preserve">   </w:t>
      </w:r>
      <w:r w:rsidRPr="00D52BAA">
        <w:rPr>
          <w:b/>
          <w:color w:val="000000"/>
          <w:sz w:val="28"/>
          <w:szCs w:val="28"/>
        </w:rPr>
        <w:t>Р.С. Заплаткин</w:t>
      </w:r>
    </w:p>
    <w:p w:rsidR="002754D3" w:rsidRPr="00D52BAA" w:rsidRDefault="002754D3" w:rsidP="002754D3">
      <w:pPr>
        <w:ind w:left="-360"/>
        <w:jc w:val="right"/>
        <w:rPr>
          <w:b/>
          <w:color w:val="000000"/>
          <w:sz w:val="28"/>
          <w:szCs w:val="28"/>
        </w:rPr>
      </w:pPr>
    </w:p>
    <w:p w:rsidR="002754D3" w:rsidRPr="00D52BAA" w:rsidRDefault="002754D3" w:rsidP="002754D3">
      <w:pPr>
        <w:pStyle w:val="a5"/>
        <w:rPr>
          <w:sz w:val="28"/>
          <w:szCs w:val="28"/>
        </w:rPr>
      </w:pPr>
    </w:p>
    <w:p w:rsidR="002754D3" w:rsidRPr="00D52BAA" w:rsidRDefault="002754D3" w:rsidP="002754D3">
      <w:pPr>
        <w:pStyle w:val="a5"/>
        <w:rPr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line="264" w:lineRule="auto"/>
        <w:jc w:val="center"/>
        <w:rPr>
          <w:sz w:val="28"/>
          <w:szCs w:val="28"/>
        </w:rPr>
      </w:pPr>
    </w:p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/>
    <w:p w:rsidR="002754D3" w:rsidRDefault="002754D3" w:rsidP="002754D3">
      <w:pPr>
        <w:jc w:val="right"/>
        <w:rPr>
          <w:sz w:val="28"/>
          <w:szCs w:val="28"/>
        </w:rPr>
      </w:pPr>
    </w:p>
    <w:p w:rsidR="002754D3" w:rsidRDefault="002754D3" w:rsidP="002754D3">
      <w:pPr>
        <w:jc w:val="right"/>
        <w:rPr>
          <w:sz w:val="28"/>
          <w:szCs w:val="28"/>
        </w:rPr>
      </w:pPr>
    </w:p>
    <w:p w:rsidR="00D52BAA" w:rsidRDefault="00D52BAA" w:rsidP="002754D3">
      <w:pPr>
        <w:jc w:val="right"/>
        <w:rPr>
          <w:sz w:val="28"/>
          <w:szCs w:val="28"/>
        </w:rPr>
      </w:pPr>
    </w:p>
    <w:p w:rsidR="002754D3" w:rsidRPr="009A6559" w:rsidRDefault="002754D3" w:rsidP="002754D3">
      <w:pPr>
        <w:jc w:val="right"/>
        <w:rPr>
          <w:sz w:val="28"/>
          <w:szCs w:val="28"/>
        </w:rPr>
      </w:pPr>
      <w:r w:rsidRPr="009A6559">
        <w:rPr>
          <w:sz w:val="28"/>
          <w:szCs w:val="28"/>
        </w:rPr>
        <w:t xml:space="preserve">Приложение </w:t>
      </w:r>
    </w:p>
    <w:p w:rsidR="002754D3" w:rsidRDefault="002754D3" w:rsidP="002754D3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9A6559">
        <w:rPr>
          <w:sz w:val="28"/>
          <w:szCs w:val="28"/>
        </w:rPr>
        <w:t xml:space="preserve">остановлению Администрации </w:t>
      </w:r>
    </w:p>
    <w:p w:rsidR="002754D3" w:rsidRPr="009A6559" w:rsidRDefault="00D52BAA" w:rsidP="002754D3">
      <w:pPr>
        <w:jc w:val="right"/>
        <w:rPr>
          <w:sz w:val="28"/>
          <w:szCs w:val="28"/>
        </w:rPr>
      </w:pPr>
      <w:r>
        <w:rPr>
          <w:sz w:val="28"/>
          <w:szCs w:val="28"/>
        </w:rPr>
        <w:t>Талицко-Мугреевского сельского поселения</w:t>
      </w:r>
    </w:p>
    <w:p w:rsidR="002754D3" w:rsidRDefault="00E70379" w:rsidP="002754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02.02.2021 </w:t>
      </w:r>
      <w:r w:rsidR="00D52BAA">
        <w:rPr>
          <w:sz w:val="28"/>
          <w:szCs w:val="28"/>
        </w:rPr>
        <w:t xml:space="preserve"> № _______</w:t>
      </w:r>
    </w:p>
    <w:p w:rsidR="002754D3" w:rsidRDefault="002754D3" w:rsidP="002754D3">
      <w:pPr>
        <w:rPr>
          <w:sz w:val="28"/>
          <w:szCs w:val="28"/>
        </w:rPr>
      </w:pPr>
    </w:p>
    <w:p w:rsidR="002754D3" w:rsidRDefault="002754D3" w:rsidP="002754D3">
      <w:pPr>
        <w:rPr>
          <w:sz w:val="28"/>
          <w:szCs w:val="28"/>
        </w:rPr>
      </w:pPr>
    </w:p>
    <w:p w:rsidR="002754D3" w:rsidRDefault="002754D3" w:rsidP="002754D3">
      <w:pPr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Положение</w:t>
      </w:r>
    </w:p>
    <w:p w:rsidR="002754D3" w:rsidRPr="00653FCC" w:rsidRDefault="002754D3" w:rsidP="002754D3">
      <w:pPr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о комиссии по проведению конкурсного отбора инициативных проектов </w:t>
      </w:r>
      <w:r w:rsidRPr="0029762C">
        <w:rPr>
          <w:b/>
          <w:sz w:val="28"/>
          <w:szCs w:val="28"/>
        </w:rPr>
        <w:t>в целях реализации мероприятий по организации благоустройст</w:t>
      </w:r>
      <w:r w:rsidR="00D52BAA">
        <w:rPr>
          <w:b/>
          <w:sz w:val="28"/>
          <w:szCs w:val="28"/>
        </w:rPr>
        <w:t>ва территорий Талицко-Мугреевского сельского</w:t>
      </w:r>
      <w:r w:rsidRPr="0029762C">
        <w:rPr>
          <w:b/>
          <w:sz w:val="28"/>
          <w:szCs w:val="28"/>
        </w:rPr>
        <w:t xml:space="preserve"> поселения Южского муниципального района</w:t>
      </w:r>
    </w:p>
    <w:p w:rsidR="002754D3" w:rsidRDefault="002754D3" w:rsidP="002754D3">
      <w:pPr>
        <w:jc w:val="center"/>
        <w:rPr>
          <w:b/>
          <w:sz w:val="28"/>
          <w:szCs w:val="28"/>
        </w:rPr>
      </w:pPr>
    </w:p>
    <w:p w:rsidR="002754D3" w:rsidRPr="00242D88" w:rsidRDefault="002754D3" w:rsidP="002754D3">
      <w:pPr>
        <w:spacing w:after="120"/>
        <w:ind w:firstLine="709"/>
        <w:jc w:val="both"/>
        <w:rPr>
          <w:b/>
          <w:sz w:val="28"/>
          <w:szCs w:val="28"/>
        </w:rPr>
      </w:pPr>
      <w:r w:rsidRPr="00242D88">
        <w:rPr>
          <w:b/>
          <w:sz w:val="28"/>
          <w:szCs w:val="28"/>
        </w:rPr>
        <w:t>1. Общие положения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rFonts w:eastAsia="Arial" w:cs="Arial"/>
          <w:bCs/>
          <w:sz w:val="28"/>
          <w:szCs w:val="28"/>
        </w:rPr>
        <w:t xml:space="preserve">1.1. Комиссия по проведению конкурсного отбора инициативных проектов </w:t>
      </w:r>
      <w:r w:rsidRPr="00242D88">
        <w:rPr>
          <w:sz w:val="28"/>
          <w:szCs w:val="28"/>
        </w:rPr>
        <w:t>в целях реализации мероприятий по организации благоустройст</w:t>
      </w:r>
      <w:r w:rsidR="00D52BAA">
        <w:rPr>
          <w:sz w:val="28"/>
          <w:szCs w:val="28"/>
        </w:rPr>
        <w:t>ва территорий Талицко-Мугреевского сельского</w:t>
      </w:r>
      <w:r w:rsidRPr="00242D88">
        <w:rPr>
          <w:sz w:val="28"/>
          <w:szCs w:val="28"/>
        </w:rPr>
        <w:t xml:space="preserve"> поселения Южского муниципального района (далее – конкурная комиссия) определяет особенности выдвижения, внесения обсуждения, рассмотрения и проведения конкурсного отбора инициативных проектов, предназначенных для реализации</w:t>
      </w:r>
      <w:r w:rsidR="00D52BAA">
        <w:rPr>
          <w:sz w:val="28"/>
          <w:szCs w:val="28"/>
        </w:rPr>
        <w:t xml:space="preserve"> на территории Талицко-Мугреевского сельского </w:t>
      </w:r>
      <w:r w:rsidRPr="00242D88">
        <w:rPr>
          <w:sz w:val="28"/>
          <w:szCs w:val="28"/>
        </w:rPr>
        <w:t>поселения Южского муниципального района.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 xml:space="preserve">1.2. </w:t>
      </w:r>
      <w:proofErr w:type="gramStart"/>
      <w:r w:rsidRPr="00242D88">
        <w:rPr>
          <w:sz w:val="28"/>
          <w:szCs w:val="28"/>
        </w:rPr>
        <w:t>Инициаторы инициативного проекта (органы территориального общественного самоуправления</w:t>
      </w:r>
      <w:r w:rsidR="004C6BA3">
        <w:rPr>
          <w:sz w:val="28"/>
          <w:szCs w:val="28"/>
        </w:rPr>
        <w:t xml:space="preserve"> Талицко-Мугреевского сельского</w:t>
      </w:r>
      <w:r w:rsidRPr="00242D88">
        <w:rPr>
          <w:sz w:val="28"/>
          <w:szCs w:val="28"/>
        </w:rPr>
        <w:t xml:space="preserve"> поселения Южского муниципального района; инициативная группа численностью не менее десяти граждан, достигших шестнадцатилетнего возраста и проживающих </w:t>
      </w:r>
      <w:r w:rsidR="004C6BA3">
        <w:rPr>
          <w:sz w:val="28"/>
          <w:szCs w:val="28"/>
        </w:rPr>
        <w:t>на территории Талицко-Мугреевского сельского</w:t>
      </w:r>
      <w:r w:rsidRPr="00242D88">
        <w:rPr>
          <w:sz w:val="28"/>
          <w:szCs w:val="28"/>
        </w:rPr>
        <w:t xml:space="preserve"> поселения Южского муниципального района; товарищества собственников жилья) направляют пакет документов для рассмотрения конкурсной комиссией для дальнейшего участия в конкурсном отборе инициативных проектов Ивановской области.</w:t>
      </w:r>
      <w:proofErr w:type="gramEnd"/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</w:p>
    <w:p w:rsidR="002754D3" w:rsidRPr="00242D88" w:rsidRDefault="002754D3" w:rsidP="002754D3">
      <w:pPr>
        <w:spacing w:after="120"/>
        <w:ind w:firstLine="709"/>
        <w:jc w:val="both"/>
        <w:rPr>
          <w:b/>
          <w:sz w:val="28"/>
          <w:szCs w:val="28"/>
        </w:rPr>
      </w:pPr>
      <w:r w:rsidRPr="00242D88">
        <w:rPr>
          <w:b/>
          <w:sz w:val="28"/>
          <w:szCs w:val="28"/>
        </w:rPr>
        <w:t>2. Организатор конкурсной комиссии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 xml:space="preserve">2.1. Организатором конкурсной комиссии </w:t>
      </w:r>
      <w:r>
        <w:rPr>
          <w:sz w:val="28"/>
          <w:szCs w:val="28"/>
        </w:rPr>
        <w:t>(далее - организатор) назначен</w:t>
      </w:r>
      <w:r w:rsidRPr="00242D88">
        <w:rPr>
          <w:sz w:val="28"/>
          <w:szCs w:val="28"/>
        </w:rPr>
        <w:t xml:space="preserve"> отдел</w:t>
      </w:r>
      <w:r w:rsidR="004C6BA3">
        <w:rPr>
          <w:sz w:val="28"/>
          <w:szCs w:val="28"/>
        </w:rPr>
        <w:t xml:space="preserve"> по общим вопросам </w:t>
      </w:r>
      <w:r w:rsidRPr="00242D88">
        <w:rPr>
          <w:sz w:val="28"/>
          <w:szCs w:val="28"/>
        </w:rPr>
        <w:t xml:space="preserve"> Администрац</w:t>
      </w:r>
      <w:r w:rsidR="004C6BA3">
        <w:rPr>
          <w:sz w:val="28"/>
          <w:szCs w:val="28"/>
        </w:rPr>
        <w:t>ии Талицко-Мугреевского сельского поселения</w:t>
      </w:r>
      <w:r w:rsidRPr="00242D88">
        <w:rPr>
          <w:sz w:val="28"/>
          <w:szCs w:val="28"/>
        </w:rPr>
        <w:t>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2.2. Организатор размещает информацию о внесении, рассмотрении и реализации инициативных проектов на официальном сайте</w:t>
      </w:r>
      <w:r w:rsidR="004C6BA3">
        <w:rPr>
          <w:sz w:val="28"/>
          <w:szCs w:val="28"/>
        </w:rPr>
        <w:t xml:space="preserve"> Администрации</w:t>
      </w:r>
      <w:r w:rsidRPr="00242D88">
        <w:rPr>
          <w:sz w:val="28"/>
          <w:szCs w:val="28"/>
        </w:rPr>
        <w:t xml:space="preserve"> </w:t>
      </w:r>
      <w:r w:rsidR="004C6BA3">
        <w:rPr>
          <w:sz w:val="28"/>
          <w:szCs w:val="28"/>
        </w:rPr>
        <w:t>Талицко-Мугреевского сельского</w:t>
      </w:r>
      <w:r w:rsidRPr="00242D88">
        <w:rPr>
          <w:sz w:val="28"/>
          <w:szCs w:val="28"/>
        </w:rPr>
        <w:t xml:space="preserve"> в </w:t>
      </w:r>
      <w:proofErr w:type="spellStart"/>
      <w:r w:rsidRPr="00242D88">
        <w:rPr>
          <w:sz w:val="28"/>
          <w:szCs w:val="28"/>
        </w:rPr>
        <w:t>информационной-телекоммуникационной</w:t>
      </w:r>
      <w:proofErr w:type="spellEnd"/>
      <w:r w:rsidRPr="00242D88">
        <w:rPr>
          <w:sz w:val="28"/>
          <w:szCs w:val="28"/>
        </w:rPr>
        <w:t xml:space="preserve"> сети «Интернет».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2.3.</w:t>
      </w:r>
      <w:r>
        <w:rPr>
          <w:sz w:val="28"/>
          <w:szCs w:val="28"/>
        </w:rPr>
        <w:t xml:space="preserve"> Организатор </w:t>
      </w:r>
      <w:r w:rsidRPr="00242D88">
        <w:rPr>
          <w:sz w:val="28"/>
          <w:szCs w:val="28"/>
        </w:rPr>
        <w:t xml:space="preserve">проводит прием инициативных проектов от инициаторов, выносит инициативные проекты на рассмотрение конкурсной </w:t>
      </w:r>
      <w:r w:rsidRPr="00242D88">
        <w:rPr>
          <w:sz w:val="28"/>
          <w:szCs w:val="28"/>
        </w:rPr>
        <w:lastRenderedPageBreak/>
        <w:t>комиссии, организует и проводит заседания конкурсной комиссии, доводит информацию о проведении заседания конкурсной комисс</w:t>
      </w:r>
      <w:proofErr w:type="gramStart"/>
      <w:r w:rsidRPr="00242D88">
        <w:rPr>
          <w:sz w:val="28"/>
          <w:szCs w:val="28"/>
        </w:rPr>
        <w:t>ии и ее</w:t>
      </w:r>
      <w:proofErr w:type="gramEnd"/>
      <w:r w:rsidRPr="00242D88">
        <w:rPr>
          <w:sz w:val="28"/>
          <w:szCs w:val="28"/>
        </w:rPr>
        <w:t xml:space="preserve"> результатах до заинтересованных лиц, совместно с инициатором инициативного проекта дорабатывает инициативный проект в случае отказа в его поддержке.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</w:p>
    <w:p w:rsidR="002754D3" w:rsidRDefault="002754D3" w:rsidP="002754D3">
      <w:pPr>
        <w:spacing w:after="120"/>
        <w:ind w:firstLine="709"/>
        <w:jc w:val="both"/>
        <w:rPr>
          <w:b/>
          <w:sz w:val="28"/>
          <w:szCs w:val="28"/>
        </w:rPr>
      </w:pPr>
    </w:p>
    <w:p w:rsidR="002754D3" w:rsidRPr="00242D88" w:rsidRDefault="00FF4251" w:rsidP="00FF4251">
      <w:pPr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754D3" w:rsidRPr="00242D88">
        <w:rPr>
          <w:b/>
          <w:sz w:val="28"/>
          <w:szCs w:val="28"/>
        </w:rPr>
        <w:t>3. Конкурсная комиссия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rFonts w:eastAsia="Arial" w:cs="Arial"/>
          <w:bCs/>
          <w:sz w:val="28"/>
          <w:szCs w:val="28"/>
        </w:rPr>
        <w:t xml:space="preserve">3.1. Состав конкурсной комиссии формируется Администрацией </w:t>
      </w:r>
      <w:r w:rsidR="004C6BA3">
        <w:rPr>
          <w:sz w:val="28"/>
          <w:szCs w:val="28"/>
        </w:rPr>
        <w:t>Талицко-Мугреевского сельского</w:t>
      </w:r>
      <w:r w:rsidR="004C6BA3" w:rsidRPr="00242D88">
        <w:rPr>
          <w:rFonts w:eastAsia="Arial" w:cs="Arial"/>
          <w:bCs/>
          <w:sz w:val="28"/>
          <w:szCs w:val="28"/>
        </w:rPr>
        <w:t xml:space="preserve"> </w:t>
      </w:r>
      <w:r w:rsidR="004C6BA3">
        <w:rPr>
          <w:rFonts w:eastAsia="Arial" w:cs="Arial"/>
          <w:bCs/>
          <w:sz w:val="28"/>
          <w:szCs w:val="28"/>
        </w:rPr>
        <w:t xml:space="preserve"> поселения </w:t>
      </w:r>
      <w:r w:rsidRPr="00242D88">
        <w:rPr>
          <w:rFonts w:eastAsia="Arial" w:cs="Arial"/>
          <w:bCs/>
          <w:sz w:val="28"/>
          <w:szCs w:val="28"/>
        </w:rPr>
        <w:t xml:space="preserve">и </w:t>
      </w:r>
      <w:r w:rsidR="004C6BA3">
        <w:rPr>
          <w:sz w:val="28"/>
          <w:szCs w:val="28"/>
        </w:rPr>
        <w:t>определяется в составе 6 человек. При этом 3</w:t>
      </w:r>
      <w:r w:rsidRPr="00242D88">
        <w:rPr>
          <w:sz w:val="28"/>
          <w:szCs w:val="28"/>
        </w:rPr>
        <w:t xml:space="preserve"> члена конкурсной комиссии назначаются на основании предл</w:t>
      </w:r>
      <w:r w:rsidR="004C6BA3">
        <w:rPr>
          <w:sz w:val="28"/>
          <w:szCs w:val="28"/>
        </w:rPr>
        <w:t>ожений Совета Талицко-Мугреевского сельского</w:t>
      </w:r>
      <w:r w:rsidRPr="00242D88">
        <w:rPr>
          <w:sz w:val="28"/>
          <w:szCs w:val="28"/>
        </w:rPr>
        <w:t xml:space="preserve"> </w:t>
      </w:r>
      <w:r w:rsidR="004C6BA3">
        <w:rPr>
          <w:sz w:val="28"/>
          <w:szCs w:val="28"/>
        </w:rPr>
        <w:t>поселения, 3</w:t>
      </w:r>
      <w:r w:rsidRPr="00242D88">
        <w:rPr>
          <w:sz w:val="28"/>
          <w:szCs w:val="28"/>
        </w:rPr>
        <w:t xml:space="preserve"> человека назначаются Глав</w:t>
      </w:r>
      <w:r w:rsidR="004C6BA3">
        <w:rPr>
          <w:sz w:val="28"/>
          <w:szCs w:val="28"/>
        </w:rPr>
        <w:t>ой Талицко-Мугреевского сельского поселения</w:t>
      </w:r>
      <w:r w:rsidRPr="00242D88">
        <w:rPr>
          <w:sz w:val="28"/>
          <w:szCs w:val="28"/>
        </w:rPr>
        <w:t xml:space="preserve"> (Приложение 1 к настоящему Положению).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3.2. Конкурсная комиссия собирается в случае, если в Администрац</w:t>
      </w:r>
      <w:r w:rsidR="004C6BA3">
        <w:rPr>
          <w:sz w:val="28"/>
          <w:szCs w:val="28"/>
        </w:rPr>
        <w:t xml:space="preserve">ию </w:t>
      </w:r>
      <w:r w:rsidRPr="00242D88">
        <w:rPr>
          <w:sz w:val="28"/>
          <w:szCs w:val="28"/>
        </w:rPr>
        <w:t xml:space="preserve"> </w:t>
      </w:r>
      <w:r w:rsidR="004C6BA3">
        <w:rPr>
          <w:sz w:val="28"/>
          <w:szCs w:val="28"/>
        </w:rPr>
        <w:t>Талицко-Мугреевского сельского</w:t>
      </w:r>
      <w:r w:rsidR="004C6BA3" w:rsidRPr="00242D88">
        <w:rPr>
          <w:sz w:val="28"/>
          <w:szCs w:val="28"/>
        </w:rPr>
        <w:t xml:space="preserve"> </w:t>
      </w:r>
      <w:r w:rsidR="004C6BA3">
        <w:rPr>
          <w:sz w:val="28"/>
          <w:szCs w:val="28"/>
        </w:rPr>
        <w:t xml:space="preserve"> поселения </w:t>
      </w:r>
      <w:r w:rsidRPr="00242D88">
        <w:rPr>
          <w:sz w:val="28"/>
          <w:szCs w:val="28"/>
        </w:rPr>
        <w:t>внесено несколько инициативных проектов, в том числе с описанием аналогичных по содержанию приоритетных проблем.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rFonts w:eastAsia="Arial" w:cs="Arial"/>
          <w:bCs/>
          <w:sz w:val="28"/>
          <w:szCs w:val="28"/>
        </w:rPr>
        <w:t xml:space="preserve">3.3. Заседание </w:t>
      </w:r>
      <w:r w:rsidRPr="00242D88">
        <w:rPr>
          <w:sz w:val="28"/>
          <w:szCs w:val="28"/>
        </w:rPr>
        <w:t>конкурсной комиссии считается правомочным, если на нем присутствует не менее 50 процентов от числа членов конкурсной комиссии.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3.4. Из состава конкурсной комиссии большинством голосов на первом заседании избираются Председатель и секретарь конкурсной комиссии.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 xml:space="preserve">3.5. </w:t>
      </w:r>
      <w:r w:rsidRPr="00242D88">
        <w:rPr>
          <w:color w:val="000000"/>
          <w:sz w:val="28"/>
          <w:szCs w:val="28"/>
          <w:lang w:eastAsia="ru-RU"/>
        </w:rPr>
        <w:t>Конкурсная комиссия осуществляет рассмотрение и оценку инициативных проектов, внесенных инициаторами.</w:t>
      </w:r>
      <w:r w:rsidRPr="00242D88">
        <w:rPr>
          <w:rFonts w:eastAsia="Calibri"/>
          <w:color w:val="000000"/>
          <w:sz w:val="28"/>
          <w:szCs w:val="28"/>
          <w:lang w:eastAsia="en-US"/>
        </w:rPr>
        <w:t xml:space="preserve"> Каждый член конкурсной комиссии оценивает проект в баллах по каждому критерию, согласно Приложению 2 к настоящему Положению. Сумма оценок по каждому критерию составляет общую оценку члена комиссии.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 xml:space="preserve">3.6. Решения конкурсной комиссии принимаются на заседании открытым </w:t>
      </w:r>
      <w:proofErr w:type="gramStart"/>
      <w:r w:rsidRPr="00242D88">
        <w:rPr>
          <w:sz w:val="28"/>
          <w:szCs w:val="28"/>
        </w:rPr>
        <w:t>голосованием</w:t>
      </w:r>
      <w:proofErr w:type="gramEnd"/>
      <w:r w:rsidRPr="00242D88">
        <w:rPr>
          <w:sz w:val="28"/>
          <w:szCs w:val="28"/>
        </w:rPr>
        <w:t xml:space="preserve"> согласно выставленным критериям отбора инициативных проектов.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3.7. Решения конкурсной комиссии считаются принятыми, если за них проголосовало большинство от числа присутствующих на заседании членов конкурсной комиссии.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 xml:space="preserve">3.8. </w:t>
      </w:r>
      <w:r w:rsidRPr="00242D88">
        <w:rPr>
          <w:color w:val="000000"/>
          <w:sz w:val="28"/>
          <w:szCs w:val="28"/>
          <w:lang w:eastAsia="ru-RU"/>
        </w:rPr>
        <w:t>Решения конкурсной комиссии оформляются протоколом, который подписывается всеми членами конкурсной комиссии, присутствовавшими на заседании, и размещается на официальном сайте</w:t>
      </w:r>
      <w:r w:rsidR="00465735">
        <w:rPr>
          <w:color w:val="000000"/>
          <w:sz w:val="28"/>
          <w:szCs w:val="28"/>
          <w:lang w:eastAsia="ru-RU"/>
        </w:rPr>
        <w:t xml:space="preserve"> Администрации Талицко-Мугреевского  сельского поселения </w:t>
      </w:r>
      <w:r w:rsidRPr="00242D88">
        <w:rPr>
          <w:color w:val="000000"/>
          <w:sz w:val="28"/>
          <w:szCs w:val="28"/>
          <w:lang w:eastAsia="ru-RU"/>
        </w:rPr>
        <w:t>в течение трех рабочих дней с момента его подписания.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</w:p>
    <w:p w:rsidR="00BC09EF" w:rsidRDefault="00BC09EF" w:rsidP="002754D3">
      <w:pPr>
        <w:spacing w:after="120"/>
        <w:ind w:firstLine="709"/>
        <w:jc w:val="both"/>
        <w:rPr>
          <w:b/>
          <w:sz w:val="28"/>
          <w:szCs w:val="28"/>
        </w:rPr>
      </w:pPr>
    </w:p>
    <w:p w:rsidR="00BC09EF" w:rsidRDefault="00BC09EF" w:rsidP="002754D3">
      <w:pPr>
        <w:spacing w:after="120"/>
        <w:ind w:firstLine="709"/>
        <w:jc w:val="both"/>
        <w:rPr>
          <w:b/>
          <w:sz w:val="28"/>
          <w:szCs w:val="28"/>
        </w:rPr>
      </w:pPr>
    </w:p>
    <w:p w:rsidR="002754D3" w:rsidRPr="00242D88" w:rsidRDefault="00FF4251" w:rsidP="002754D3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2754D3" w:rsidRPr="00242D88">
        <w:rPr>
          <w:b/>
          <w:sz w:val="28"/>
          <w:szCs w:val="28"/>
        </w:rPr>
        <w:t>4. Инициаторы инициативных проектов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 xml:space="preserve">4.1. Для участия в </w:t>
      </w:r>
      <w:r w:rsidRPr="00242D88">
        <w:rPr>
          <w:rFonts w:eastAsia="Arial" w:cs="Arial"/>
          <w:bCs/>
          <w:sz w:val="28"/>
          <w:szCs w:val="28"/>
        </w:rPr>
        <w:t xml:space="preserve">конкурсном отборе инициативных проектов </w:t>
      </w:r>
      <w:r w:rsidRPr="00242D88">
        <w:rPr>
          <w:sz w:val="28"/>
          <w:szCs w:val="28"/>
        </w:rPr>
        <w:t>инициаторы формируют пакет документов, содержащий следующие сведения: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1) заявку о внесении инициативного проекта (далее – заявка) в Администрац</w:t>
      </w:r>
      <w:r w:rsidR="00465735">
        <w:rPr>
          <w:sz w:val="28"/>
          <w:szCs w:val="28"/>
        </w:rPr>
        <w:t>ию Талицко-Мугреевского сельского поселения</w:t>
      </w:r>
      <w:r w:rsidRPr="00242D88">
        <w:rPr>
          <w:sz w:val="28"/>
          <w:szCs w:val="28"/>
        </w:rPr>
        <w:t xml:space="preserve"> (Приложение 3 к настоящему Положению);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2</w:t>
      </w:r>
      <w:r>
        <w:rPr>
          <w:sz w:val="28"/>
          <w:szCs w:val="28"/>
        </w:rPr>
        <w:t>) инициативный проект</w:t>
      </w:r>
      <w:r w:rsidRPr="00242D88">
        <w:rPr>
          <w:sz w:val="28"/>
          <w:szCs w:val="28"/>
        </w:rPr>
        <w:t>, который включает: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- описание проблемы, решение которой имеет приоритетное значение для жителей муниципального образования или его части;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- обоснование предложений по решению указанной проблемы;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- описание ожидаемого результата (ожидаемых результатов) реализации инициативного проекта;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- предварительный расчет необходимых расходов на реализацию инициативного проекта;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- планируемые сроки реализации инициативного проекта;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-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-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-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- дизайн-проект должен предусматривать текстовое и визуальное описание предлагаемого к реализации проекта, содержать перечень элементов благоустройства, предлагаемых к размещению на соответствующей территории;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 xml:space="preserve">3) </w:t>
      </w:r>
      <w:r w:rsidRPr="005E5580">
        <w:rPr>
          <w:sz w:val="28"/>
          <w:szCs w:val="28"/>
        </w:rPr>
        <w:t xml:space="preserve">документы, подтверждающие </w:t>
      </w:r>
      <w:proofErr w:type="spellStart"/>
      <w:r w:rsidRPr="005E5580">
        <w:rPr>
          <w:sz w:val="28"/>
          <w:szCs w:val="28"/>
        </w:rPr>
        <w:t>софинансирование</w:t>
      </w:r>
      <w:proofErr w:type="spellEnd"/>
      <w:r w:rsidRPr="005E5580">
        <w:rPr>
          <w:sz w:val="28"/>
          <w:szCs w:val="28"/>
        </w:rPr>
        <w:t xml:space="preserve"> проекта за счет </w:t>
      </w:r>
      <w:r>
        <w:rPr>
          <w:sz w:val="28"/>
          <w:szCs w:val="28"/>
        </w:rPr>
        <w:t>средств инициативных платежей</w:t>
      </w:r>
      <w:r w:rsidRPr="005E5580">
        <w:rPr>
          <w:sz w:val="28"/>
          <w:szCs w:val="28"/>
        </w:rPr>
        <w:t>, кроме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аждан, поддержавших проект;</w:t>
      </w:r>
    </w:p>
    <w:p w:rsidR="002754D3" w:rsidRPr="00242D88" w:rsidRDefault="002754D3" w:rsidP="002754D3">
      <w:pPr>
        <w:spacing w:after="120"/>
        <w:ind w:firstLine="709"/>
        <w:jc w:val="both"/>
        <w:rPr>
          <w:sz w:val="28"/>
          <w:szCs w:val="28"/>
        </w:rPr>
      </w:pPr>
      <w:r w:rsidRPr="00242D88">
        <w:rPr>
          <w:sz w:val="28"/>
          <w:szCs w:val="28"/>
        </w:rPr>
        <w:t>4)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2754D3" w:rsidRPr="00242D88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both"/>
        <w:rPr>
          <w:rFonts w:cs="Times New Roman"/>
          <w:sz w:val="28"/>
          <w:szCs w:val="28"/>
          <w:lang w:eastAsia="ar-SA" w:bidi="ar-SA"/>
        </w:rPr>
      </w:pPr>
      <w:r w:rsidRPr="00242D88">
        <w:rPr>
          <w:rFonts w:cs="Times New Roman"/>
          <w:sz w:val="28"/>
          <w:szCs w:val="28"/>
          <w:lang w:eastAsia="ar-SA" w:bidi="ar-SA"/>
        </w:rPr>
        <w:t>4.2.  Инициаторы инициативного проекта направляют пакет документов в адрес организатора в сроки, указанные в информации о проведении конкурсного отбора</w:t>
      </w:r>
      <w:r>
        <w:rPr>
          <w:rFonts w:cs="Times New Roman"/>
          <w:sz w:val="28"/>
          <w:szCs w:val="28"/>
          <w:lang w:eastAsia="ar-SA" w:bidi="ar-SA"/>
        </w:rPr>
        <w:t xml:space="preserve"> на официальном сай</w:t>
      </w:r>
      <w:r w:rsidR="00465735">
        <w:rPr>
          <w:rFonts w:cs="Times New Roman"/>
          <w:sz w:val="28"/>
          <w:szCs w:val="28"/>
          <w:lang w:eastAsia="ar-SA" w:bidi="ar-SA"/>
        </w:rPr>
        <w:t xml:space="preserve">те Администрации </w:t>
      </w:r>
      <w:r w:rsidR="00465735">
        <w:rPr>
          <w:sz w:val="28"/>
          <w:szCs w:val="28"/>
        </w:rPr>
        <w:t>Талицко-Мугреевского сельского поселения</w:t>
      </w:r>
      <w:r w:rsidRPr="00242D88">
        <w:rPr>
          <w:rFonts w:cs="Times New Roman"/>
          <w:sz w:val="28"/>
          <w:szCs w:val="28"/>
          <w:lang w:eastAsia="ar-SA" w:bidi="ar-SA"/>
        </w:rPr>
        <w:t>.</w:t>
      </w:r>
    </w:p>
    <w:p w:rsidR="002754D3" w:rsidRPr="00242D88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both"/>
        <w:rPr>
          <w:rFonts w:cs="Times New Roman"/>
          <w:sz w:val="28"/>
          <w:szCs w:val="28"/>
          <w:lang w:eastAsia="ar-SA" w:bidi="ar-SA"/>
        </w:rPr>
      </w:pPr>
      <w:r w:rsidRPr="00242D88">
        <w:rPr>
          <w:rFonts w:cs="Times New Roman"/>
          <w:sz w:val="28"/>
          <w:szCs w:val="28"/>
          <w:lang w:eastAsia="ar-SA" w:bidi="ar-SA"/>
        </w:rPr>
        <w:t xml:space="preserve">4.3. </w:t>
      </w:r>
      <w:r w:rsidRPr="00242D8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Поступившие заявки регистрируются в день их поступления с </w:t>
      </w:r>
      <w:r w:rsidRPr="00242D8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указанием порядкового регистрационного номера и даты представления заявки.</w:t>
      </w:r>
    </w:p>
    <w:p w:rsidR="002754D3" w:rsidRPr="00242D88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242D8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4.4. Ответственность за достоверность представляемых сведений возлагается на инициатора проекта.</w:t>
      </w:r>
    </w:p>
    <w:p w:rsidR="002754D3" w:rsidRPr="00242D88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both"/>
        <w:rPr>
          <w:rFonts w:eastAsia="Arial" w:cs="Arial"/>
          <w:bCs/>
          <w:sz w:val="28"/>
          <w:szCs w:val="28"/>
        </w:rPr>
      </w:pPr>
      <w:r w:rsidRPr="00242D8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4.5. </w:t>
      </w:r>
      <w:r w:rsidRPr="00242D88">
        <w:rPr>
          <w:rFonts w:eastAsia="Arial" w:cs="Arial"/>
          <w:bCs/>
          <w:sz w:val="28"/>
          <w:szCs w:val="28"/>
        </w:rPr>
        <w:t>Инициаторы инициативных проектов имеют возможность участия в заседаниях конкурсной комиссии при рассмотрении инициативных проектов для изложения своих позиций по ним.</w:t>
      </w:r>
    </w:p>
    <w:p w:rsidR="002754D3" w:rsidRPr="00242D88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both"/>
        <w:rPr>
          <w:rFonts w:eastAsia="Arial" w:cs="Arial"/>
          <w:bCs/>
          <w:sz w:val="28"/>
          <w:szCs w:val="28"/>
        </w:rPr>
      </w:pPr>
      <w:r w:rsidRPr="00242D88">
        <w:rPr>
          <w:rFonts w:eastAsia="Arial" w:cs="Arial"/>
          <w:bCs/>
          <w:sz w:val="28"/>
          <w:szCs w:val="28"/>
        </w:rPr>
        <w:t xml:space="preserve">4.6. Инициаторы инициативных проектов имеют право </w:t>
      </w:r>
      <w:proofErr w:type="gramStart"/>
      <w:r w:rsidRPr="00242D88">
        <w:rPr>
          <w:rFonts w:eastAsia="Arial" w:cs="Arial"/>
          <w:bCs/>
          <w:sz w:val="28"/>
          <w:szCs w:val="28"/>
        </w:rPr>
        <w:t>на получение информации о результатах рассмотрения инициативного проекта на конкурсном отборе с указанием причин отказа в поддержке</w:t>
      </w:r>
      <w:proofErr w:type="gramEnd"/>
      <w:r w:rsidRPr="00242D88">
        <w:rPr>
          <w:rFonts w:eastAsia="Arial" w:cs="Arial"/>
          <w:bCs/>
          <w:sz w:val="28"/>
          <w:szCs w:val="28"/>
        </w:rPr>
        <w:t xml:space="preserve"> инициативного проекта в случае отрицательного решения конкурсной комиссии.</w:t>
      </w: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both"/>
        <w:rPr>
          <w:rFonts w:eastAsia="Arial" w:cs="Arial"/>
          <w:bCs/>
          <w:sz w:val="28"/>
          <w:szCs w:val="28"/>
        </w:rPr>
      </w:pPr>
      <w:r w:rsidRPr="00242D88">
        <w:rPr>
          <w:rFonts w:eastAsia="Arial" w:cs="Arial"/>
          <w:bCs/>
          <w:sz w:val="28"/>
          <w:szCs w:val="28"/>
        </w:rPr>
        <w:t>4.7. Инициаторы инициативных проектов имеют право на совместную доработку инициативного проекта с Администрацией</w:t>
      </w:r>
      <w:r w:rsidR="00465735">
        <w:rPr>
          <w:rFonts w:eastAsia="Arial" w:cs="Arial"/>
          <w:bCs/>
          <w:sz w:val="28"/>
          <w:szCs w:val="28"/>
        </w:rPr>
        <w:t xml:space="preserve"> </w:t>
      </w:r>
      <w:r w:rsidR="00465735">
        <w:rPr>
          <w:sz w:val="28"/>
          <w:szCs w:val="28"/>
        </w:rPr>
        <w:t>Талицко-Мугреевского сельского поселения</w:t>
      </w:r>
      <w:r w:rsidR="00465735">
        <w:rPr>
          <w:rFonts w:eastAsia="Arial" w:cs="Arial"/>
          <w:bCs/>
          <w:sz w:val="28"/>
          <w:szCs w:val="28"/>
        </w:rPr>
        <w:t xml:space="preserve"> </w:t>
      </w:r>
      <w:r w:rsidRPr="00242D88">
        <w:rPr>
          <w:rFonts w:eastAsia="Arial" w:cs="Arial"/>
          <w:bCs/>
          <w:sz w:val="28"/>
          <w:szCs w:val="28"/>
        </w:rPr>
        <w:t xml:space="preserve"> для его повторного рассмотрения конкурсной комиссией в сроки, указанные в протоколе заседания конкурсной комиссии.</w:t>
      </w: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BC09EF" w:rsidRDefault="00BC09E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lastRenderedPageBreak/>
        <w:t>Приложение 1 к Положению</w:t>
      </w: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о конкурсной комиссии</w:t>
      </w: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center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Состав конкурсной комиссии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2754D3" w:rsidTr="00C95BC5">
        <w:tc>
          <w:tcPr>
            <w:tcW w:w="4672" w:type="dxa"/>
          </w:tcPr>
          <w:p w:rsidR="002754D3" w:rsidRDefault="002754D3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2754D3" w:rsidRDefault="002754D3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Должность</w:t>
            </w:r>
          </w:p>
        </w:tc>
      </w:tr>
      <w:tr w:rsidR="002754D3" w:rsidTr="00C95BC5">
        <w:tc>
          <w:tcPr>
            <w:tcW w:w="4672" w:type="dxa"/>
          </w:tcPr>
          <w:p w:rsidR="002754D3" w:rsidRDefault="0023275F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Заплаткин Р.С.</w:t>
            </w:r>
          </w:p>
        </w:tc>
        <w:tc>
          <w:tcPr>
            <w:tcW w:w="4673" w:type="dxa"/>
          </w:tcPr>
          <w:p w:rsidR="002754D3" w:rsidRDefault="0023275F" w:rsidP="0023275F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Талицко-Мугреевского сельского поселения</w:t>
            </w:r>
            <w:r w:rsidR="002754D3">
              <w:rPr>
                <w:rFonts w:eastAsia="Arial" w:cs="Arial"/>
                <w:bCs/>
                <w:sz w:val="28"/>
                <w:szCs w:val="28"/>
              </w:rPr>
              <w:t xml:space="preserve"> </w:t>
            </w:r>
          </w:p>
        </w:tc>
      </w:tr>
      <w:tr w:rsidR="002754D3" w:rsidTr="00C95BC5">
        <w:tc>
          <w:tcPr>
            <w:tcW w:w="4672" w:type="dxa"/>
          </w:tcPr>
          <w:p w:rsidR="002754D3" w:rsidRDefault="0023275F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Соболева Н.Ю.</w:t>
            </w:r>
          </w:p>
        </w:tc>
        <w:tc>
          <w:tcPr>
            <w:tcW w:w="4673" w:type="dxa"/>
          </w:tcPr>
          <w:p w:rsidR="002754D3" w:rsidRDefault="0023275F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 xml:space="preserve">Заместитель главы Администрации, начальник отдела по общим вопросам Администрации </w:t>
            </w:r>
            <w:r>
              <w:rPr>
                <w:sz w:val="28"/>
                <w:szCs w:val="28"/>
              </w:rPr>
              <w:t>Талицко-Мугреевского сельского поселения</w:t>
            </w:r>
          </w:p>
        </w:tc>
      </w:tr>
      <w:tr w:rsidR="002754D3" w:rsidTr="00C95BC5">
        <w:tc>
          <w:tcPr>
            <w:tcW w:w="4672" w:type="dxa"/>
          </w:tcPr>
          <w:p w:rsidR="002754D3" w:rsidRDefault="0023275F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Липатова О.В.</w:t>
            </w:r>
          </w:p>
        </w:tc>
        <w:tc>
          <w:tcPr>
            <w:tcW w:w="4673" w:type="dxa"/>
          </w:tcPr>
          <w:p w:rsidR="0023275F" w:rsidRDefault="0023275F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 xml:space="preserve">Главный эксперт по безопасности  отдела по общим вопросам Администрации </w:t>
            </w:r>
            <w:r>
              <w:rPr>
                <w:sz w:val="28"/>
                <w:szCs w:val="28"/>
              </w:rPr>
              <w:t>Талицко-Мугреевского сельского поселения</w:t>
            </w:r>
          </w:p>
        </w:tc>
      </w:tr>
      <w:tr w:rsidR="002754D3" w:rsidTr="00C95BC5">
        <w:tc>
          <w:tcPr>
            <w:tcW w:w="4672" w:type="dxa"/>
          </w:tcPr>
          <w:p w:rsidR="002754D3" w:rsidRDefault="00465735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Зубакова М.В.</w:t>
            </w:r>
          </w:p>
        </w:tc>
        <w:tc>
          <w:tcPr>
            <w:tcW w:w="4673" w:type="dxa"/>
          </w:tcPr>
          <w:p w:rsidR="002754D3" w:rsidRDefault="00465735" w:rsidP="0023275F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Председатель Совета Талицко-Мугреевского сельского поселения</w:t>
            </w:r>
            <w:r w:rsidR="0023275F">
              <w:rPr>
                <w:rFonts w:eastAsia="Arial" w:cs="Arial"/>
                <w:bCs/>
                <w:sz w:val="28"/>
                <w:szCs w:val="28"/>
              </w:rPr>
              <w:t xml:space="preserve"> первого созыва</w:t>
            </w:r>
          </w:p>
        </w:tc>
      </w:tr>
      <w:tr w:rsidR="002754D3" w:rsidTr="00C95BC5">
        <w:tc>
          <w:tcPr>
            <w:tcW w:w="4672" w:type="dxa"/>
          </w:tcPr>
          <w:p w:rsidR="002754D3" w:rsidRDefault="00465735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proofErr w:type="spellStart"/>
            <w:r>
              <w:rPr>
                <w:rFonts w:eastAsia="Arial" w:cs="Arial"/>
                <w:bCs/>
                <w:sz w:val="28"/>
                <w:szCs w:val="28"/>
              </w:rPr>
              <w:t>Бурнакина</w:t>
            </w:r>
            <w:proofErr w:type="spellEnd"/>
            <w:r>
              <w:rPr>
                <w:rFonts w:eastAsia="Arial" w:cs="Arial"/>
                <w:bCs/>
                <w:sz w:val="28"/>
                <w:szCs w:val="28"/>
              </w:rPr>
              <w:t xml:space="preserve"> М.В.</w:t>
            </w:r>
          </w:p>
        </w:tc>
        <w:tc>
          <w:tcPr>
            <w:tcW w:w="4673" w:type="dxa"/>
          </w:tcPr>
          <w:p w:rsidR="002754D3" w:rsidRDefault="002754D3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Д</w:t>
            </w:r>
            <w:r w:rsidR="00465735">
              <w:rPr>
                <w:rFonts w:eastAsia="Arial" w:cs="Arial"/>
                <w:bCs/>
                <w:sz w:val="28"/>
                <w:szCs w:val="28"/>
              </w:rPr>
              <w:t xml:space="preserve">епутат Совета </w:t>
            </w:r>
            <w:r w:rsidR="00465735">
              <w:rPr>
                <w:sz w:val="28"/>
                <w:szCs w:val="28"/>
              </w:rPr>
              <w:t>Талицко-Мугреевского сельского</w:t>
            </w:r>
            <w:r w:rsidR="00465735">
              <w:rPr>
                <w:rFonts w:eastAsia="Arial" w:cs="Arial"/>
                <w:bCs/>
                <w:sz w:val="28"/>
                <w:szCs w:val="28"/>
              </w:rPr>
              <w:t xml:space="preserve"> поселения перв</w:t>
            </w:r>
            <w:r>
              <w:rPr>
                <w:rFonts w:eastAsia="Arial" w:cs="Arial"/>
                <w:bCs/>
                <w:sz w:val="28"/>
                <w:szCs w:val="28"/>
              </w:rPr>
              <w:t xml:space="preserve">ого созыва </w:t>
            </w:r>
          </w:p>
        </w:tc>
      </w:tr>
      <w:tr w:rsidR="002754D3" w:rsidTr="00C95BC5">
        <w:tc>
          <w:tcPr>
            <w:tcW w:w="4672" w:type="dxa"/>
          </w:tcPr>
          <w:p w:rsidR="002754D3" w:rsidRDefault="00465735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Зернова Е.В.</w:t>
            </w:r>
          </w:p>
        </w:tc>
        <w:tc>
          <w:tcPr>
            <w:tcW w:w="4673" w:type="dxa"/>
          </w:tcPr>
          <w:p w:rsidR="002754D3" w:rsidRDefault="002754D3" w:rsidP="00C95BC5">
            <w:pPr>
              <w:pStyle w:val="af3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eastAsia="Arial" w:cs="Arial"/>
                <w:bCs/>
                <w:sz w:val="28"/>
                <w:szCs w:val="28"/>
              </w:rPr>
            </w:pPr>
            <w:r>
              <w:rPr>
                <w:rFonts w:eastAsia="Arial" w:cs="Arial"/>
                <w:bCs/>
                <w:sz w:val="28"/>
                <w:szCs w:val="28"/>
              </w:rPr>
              <w:t>Д</w:t>
            </w:r>
            <w:r w:rsidR="0023275F">
              <w:rPr>
                <w:rFonts w:eastAsia="Arial" w:cs="Arial"/>
                <w:bCs/>
                <w:sz w:val="28"/>
                <w:szCs w:val="28"/>
              </w:rPr>
              <w:t xml:space="preserve">епутат Совета </w:t>
            </w:r>
            <w:r w:rsidR="0023275F">
              <w:rPr>
                <w:sz w:val="28"/>
                <w:szCs w:val="28"/>
              </w:rPr>
              <w:t>Талицко-Мугреевского сельского</w:t>
            </w:r>
            <w:r>
              <w:rPr>
                <w:rFonts w:eastAsia="Arial" w:cs="Arial"/>
                <w:bCs/>
                <w:sz w:val="28"/>
                <w:szCs w:val="28"/>
              </w:rPr>
              <w:t xml:space="preserve"> пос</w:t>
            </w:r>
            <w:r w:rsidR="0023275F">
              <w:rPr>
                <w:rFonts w:eastAsia="Arial" w:cs="Arial"/>
                <w:bCs/>
                <w:sz w:val="28"/>
                <w:szCs w:val="28"/>
              </w:rPr>
              <w:t>еления перв</w:t>
            </w:r>
            <w:r>
              <w:rPr>
                <w:rFonts w:eastAsia="Arial" w:cs="Arial"/>
                <w:bCs/>
                <w:sz w:val="28"/>
                <w:szCs w:val="28"/>
              </w:rPr>
              <w:t>ого созыва</w:t>
            </w:r>
          </w:p>
        </w:tc>
      </w:tr>
    </w:tbl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lastRenderedPageBreak/>
        <w:t>Приложение 2 к Положению</w:t>
      </w: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о конкурсной комиссии</w:t>
      </w: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center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Критерии отбора инициативных проектов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241"/>
        <w:gridCol w:w="3611"/>
      </w:tblGrid>
      <w:tr w:rsidR="002754D3" w:rsidRPr="00C320C1" w:rsidTr="00C95B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Критерии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2754D3" w:rsidRPr="00C320C1" w:rsidTr="00C95BC5">
        <w:trPr>
          <w:trHeight w:val="8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0" w:name="Par266"/>
            <w:bookmarkEnd w:id="0"/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C320C1">
              <w:rPr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 – нет заявки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 – есть заявка</w:t>
            </w:r>
          </w:p>
        </w:tc>
      </w:tr>
      <w:tr w:rsidR="002754D3" w:rsidRPr="00C320C1" w:rsidTr="00C95B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spacing w:before="100" w:beforeAutospacing="1" w:after="200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Инициативный проект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 – нет проекта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 – проект неполноценный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10 баллов – проект полноценный</w:t>
            </w:r>
          </w:p>
        </w:tc>
      </w:tr>
      <w:tr w:rsidR="002754D3" w:rsidRPr="00C320C1" w:rsidTr="00C95B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spacing w:before="100" w:beforeAutospacing="1" w:after="20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320C1">
              <w:rPr>
                <w:sz w:val="28"/>
                <w:szCs w:val="28"/>
              </w:rPr>
              <w:t>Софинансирование</w:t>
            </w:r>
            <w:proofErr w:type="spellEnd"/>
            <w:r w:rsidRPr="00C320C1">
              <w:rPr>
                <w:sz w:val="28"/>
                <w:szCs w:val="28"/>
              </w:rPr>
              <w:t xml:space="preserve"> за счет средств инициативных платежей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0 баллов – нет </w:t>
            </w:r>
            <w:proofErr w:type="spellStart"/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софинансирования</w:t>
            </w:r>
            <w:proofErr w:type="spellEnd"/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 баллов – </w:t>
            </w:r>
            <w:proofErr w:type="spellStart"/>
            <w:r w:rsidRPr="00C320C1">
              <w:rPr>
                <w:sz w:val="28"/>
                <w:szCs w:val="28"/>
              </w:rPr>
              <w:t>софинансирование</w:t>
            </w:r>
            <w:proofErr w:type="spellEnd"/>
            <w:r w:rsidRPr="00C320C1">
              <w:rPr>
                <w:sz w:val="28"/>
                <w:szCs w:val="28"/>
              </w:rPr>
              <w:t xml:space="preserve"> гражданами, поддержавшими проект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10 баллов - </w:t>
            </w:r>
            <w:proofErr w:type="spellStart"/>
            <w:r w:rsidRPr="00C320C1">
              <w:rPr>
                <w:sz w:val="28"/>
                <w:szCs w:val="28"/>
              </w:rPr>
              <w:t>софинансирование</w:t>
            </w:r>
            <w:proofErr w:type="spellEnd"/>
            <w:r w:rsidRPr="00C320C1">
              <w:rPr>
                <w:sz w:val="28"/>
                <w:szCs w:val="28"/>
              </w:rPr>
              <w:t xml:space="preserve"> гражданами, поддержавшими проект, а также за счет денежных средств индивидуальных предпринимателей</w:t>
            </w:r>
          </w:p>
        </w:tc>
      </w:tr>
      <w:tr w:rsidR="002754D3" w:rsidRPr="00C320C1" w:rsidTr="00C95B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20C1">
              <w:rPr>
                <w:sz w:val="28"/>
                <w:szCs w:val="28"/>
              </w:rPr>
              <w:t xml:space="preserve">Уровень </w:t>
            </w:r>
            <w:proofErr w:type="spellStart"/>
            <w:r w:rsidRPr="00C320C1">
              <w:rPr>
                <w:sz w:val="28"/>
                <w:szCs w:val="28"/>
              </w:rPr>
              <w:t>софинансирования</w:t>
            </w:r>
            <w:proofErr w:type="spellEnd"/>
            <w:r w:rsidRPr="00C320C1">
              <w:rPr>
                <w:sz w:val="28"/>
                <w:szCs w:val="28"/>
              </w:rPr>
              <w:t xml:space="preserve"> за счет средств инициативных платежей (с учетом </w:t>
            </w:r>
            <w:proofErr w:type="spellStart"/>
            <w:r w:rsidRPr="00C320C1">
              <w:rPr>
                <w:sz w:val="28"/>
                <w:szCs w:val="28"/>
              </w:rPr>
              <w:t>софинансирования</w:t>
            </w:r>
            <w:proofErr w:type="spellEnd"/>
            <w:r w:rsidRPr="00C320C1">
              <w:rPr>
                <w:sz w:val="28"/>
                <w:szCs w:val="28"/>
              </w:rPr>
              <w:t xml:space="preserve"> гражданами, поддержавшими проект)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 – 3 %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6 баллов – 4 %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7 баллов – 5 %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9 баллов – 6 %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10 баллов – 7 %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11 баллов – 8 %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13 баллов – 9 %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15 баллов – 10 %</w:t>
            </w:r>
          </w:p>
        </w:tc>
      </w:tr>
      <w:tr w:rsidR="002754D3" w:rsidRPr="00C320C1" w:rsidTr="00C95B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sz w:val="28"/>
                <w:szCs w:val="28"/>
              </w:rPr>
              <w:t xml:space="preserve">Документы, подтверждающие </w:t>
            </w:r>
            <w:proofErr w:type="spellStart"/>
            <w:r w:rsidRPr="00C320C1">
              <w:rPr>
                <w:sz w:val="28"/>
                <w:szCs w:val="28"/>
              </w:rPr>
              <w:t>софинансирование</w:t>
            </w:r>
            <w:proofErr w:type="spellEnd"/>
            <w:r w:rsidRPr="00C320C1">
              <w:rPr>
                <w:sz w:val="28"/>
                <w:szCs w:val="28"/>
              </w:rPr>
              <w:t xml:space="preserve"> проекта за счет средств инициативных платежей, кроме сре</w:t>
            </w:r>
            <w:proofErr w:type="gramStart"/>
            <w:r w:rsidRPr="00C320C1">
              <w:rPr>
                <w:sz w:val="28"/>
                <w:szCs w:val="28"/>
              </w:rPr>
              <w:t>дств гр</w:t>
            </w:r>
            <w:proofErr w:type="gramEnd"/>
            <w:r w:rsidRPr="00C320C1">
              <w:rPr>
                <w:sz w:val="28"/>
                <w:szCs w:val="28"/>
              </w:rPr>
              <w:t>аждан, поддержавших проект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0 баллов – нет документов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5 баллов – есть документы</w:t>
            </w:r>
          </w:p>
        </w:tc>
      </w:tr>
      <w:tr w:rsidR="002754D3" w:rsidRPr="00C320C1" w:rsidTr="00C95B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20C1">
              <w:rPr>
                <w:sz w:val="28"/>
                <w:szCs w:val="28"/>
              </w:rPr>
              <w:t xml:space="preserve">Доля граждан, качество жизни которых улучшено в результате реализации проекта, от численности населения муниципального образования, </w:t>
            </w:r>
            <w:proofErr w:type="gramStart"/>
            <w:r w:rsidRPr="00C320C1">
              <w:rPr>
                <w:sz w:val="28"/>
                <w:szCs w:val="28"/>
              </w:rPr>
              <w:t>в</w:t>
            </w:r>
            <w:proofErr w:type="gramEnd"/>
            <w:r w:rsidRPr="00C320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4 балла – до 1%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6 баллов – от </w:t>
            </w:r>
            <w:r w:rsidRPr="00C320C1">
              <w:rPr>
                <w:sz w:val="28"/>
                <w:szCs w:val="28"/>
              </w:rPr>
              <w:t>1,01 - 1,5%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8 баллов - </w:t>
            </w:r>
            <w:r w:rsidRPr="00C320C1">
              <w:rPr>
                <w:sz w:val="28"/>
                <w:szCs w:val="28"/>
              </w:rPr>
              <w:t>1,51 - 2,00%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sz w:val="28"/>
                <w:szCs w:val="28"/>
              </w:rPr>
              <w:t>10 баллов - более 2%</w:t>
            </w:r>
          </w:p>
        </w:tc>
      </w:tr>
      <w:tr w:rsidR="002754D3" w:rsidRPr="00C320C1" w:rsidTr="00C95B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color w:val="000000"/>
                <w:sz w:val="28"/>
                <w:szCs w:val="28"/>
                <w:lang w:eastAsia="ru-RU"/>
              </w:rPr>
              <w:t>Протокол собрания</w:t>
            </w:r>
            <w:r w:rsidRPr="00C320C1">
              <w:rPr>
                <w:bCs/>
                <w:color w:val="000000"/>
                <w:sz w:val="28"/>
                <w:szCs w:val="28"/>
                <w:lang w:eastAsia="en-US"/>
              </w:rPr>
      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      </w:r>
            <w:proofErr w:type="spellStart"/>
            <w:r w:rsidRPr="00C320C1">
              <w:rPr>
                <w:bCs/>
                <w:color w:val="000000"/>
                <w:sz w:val="28"/>
                <w:szCs w:val="28"/>
                <w:lang w:eastAsia="en-US"/>
              </w:rPr>
              <w:t>софинансирования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1 балл – до 10 граждан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rFonts w:eastAsia="Calibri"/>
                <w:color w:val="000000"/>
                <w:sz w:val="28"/>
                <w:szCs w:val="28"/>
                <w:lang w:eastAsia="en-US"/>
              </w:rPr>
              <w:t>2 бала – от 11 до 29 граждан</w:t>
            </w:r>
          </w:p>
          <w:p w:rsidR="002754D3" w:rsidRPr="00C320C1" w:rsidRDefault="002754D3" w:rsidP="00C95BC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320C1">
              <w:rPr>
                <w:sz w:val="28"/>
                <w:szCs w:val="28"/>
              </w:rPr>
              <w:t>5 баллов + по 1 баллу за каждые 10 человек свыше 29 граждан, но не более 20 баллов</w:t>
            </w:r>
          </w:p>
        </w:tc>
      </w:tr>
    </w:tbl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center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3275F" w:rsidRDefault="0023275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BC09EF" w:rsidRDefault="00BC09EF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</w:p>
    <w:p w:rsidR="002754D3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lastRenderedPageBreak/>
        <w:t>Приложение 3 к Положению</w:t>
      </w:r>
    </w:p>
    <w:p w:rsidR="002754D3" w:rsidRPr="002D1271" w:rsidRDefault="002754D3" w:rsidP="002754D3">
      <w:pPr>
        <w:pStyle w:val="af3"/>
        <w:tabs>
          <w:tab w:val="clear" w:pos="4536"/>
          <w:tab w:val="clear" w:pos="9072"/>
        </w:tabs>
        <w:spacing w:after="120"/>
        <w:ind w:firstLine="709"/>
        <w:jc w:val="right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о конкурсной комиссии</w:t>
      </w:r>
      <w:bookmarkStart w:id="1" w:name="_GoBack"/>
      <w:bookmarkEnd w:id="1"/>
    </w:p>
    <w:p w:rsidR="002754D3" w:rsidRPr="00473CB5" w:rsidRDefault="002754D3" w:rsidP="002754D3">
      <w:pPr>
        <w:tabs>
          <w:tab w:val="left" w:pos="4961"/>
        </w:tabs>
        <w:suppressAutoHyphens w:val="0"/>
        <w:ind w:left="4536"/>
        <w:outlineLvl w:val="2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ab/>
      </w:r>
    </w:p>
    <w:p w:rsidR="002754D3" w:rsidRPr="00473CB5" w:rsidRDefault="002754D3" w:rsidP="002754D3">
      <w:pPr>
        <w:suppressAutoHyphens w:val="0"/>
        <w:ind w:left="4253"/>
        <w:jc w:val="right"/>
        <w:outlineLvl w:val="2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 отдел</w:t>
      </w:r>
      <w:r w:rsidR="0023275F">
        <w:rPr>
          <w:bCs/>
          <w:color w:val="000000"/>
          <w:sz w:val="28"/>
          <w:szCs w:val="28"/>
          <w:lang w:eastAsia="ru-RU"/>
        </w:rPr>
        <w:t xml:space="preserve"> по общим вопросам </w:t>
      </w:r>
      <w:r w:rsidRPr="00473CB5">
        <w:rPr>
          <w:bCs/>
          <w:color w:val="000000"/>
          <w:sz w:val="28"/>
          <w:szCs w:val="28"/>
          <w:lang w:eastAsia="ru-RU"/>
        </w:rPr>
        <w:t xml:space="preserve"> Администрации</w:t>
      </w:r>
      <w:r w:rsidR="0023275F">
        <w:rPr>
          <w:bCs/>
          <w:color w:val="000000"/>
          <w:sz w:val="28"/>
          <w:szCs w:val="28"/>
          <w:lang w:eastAsia="ru-RU"/>
        </w:rPr>
        <w:t xml:space="preserve"> </w:t>
      </w:r>
      <w:r w:rsidR="0023275F">
        <w:rPr>
          <w:sz w:val="28"/>
          <w:szCs w:val="28"/>
        </w:rPr>
        <w:t>Талицко-Мугреевского сельского</w:t>
      </w:r>
      <w:r w:rsidRPr="00473CB5">
        <w:rPr>
          <w:bCs/>
          <w:color w:val="000000"/>
          <w:sz w:val="28"/>
          <w:szCs w:val="28"/>
          <w:lang w:eastAsia="ru-RU"/>
        </w:rPr>
        <w:t xml:space="preserve"> Южского муниципального района</w:t>
      </w:r>
    </w:p>
    <w:p w:rsidR="002754D3" w:rsidRPr="00473CB5" w:rsidRDefault="002754D3" w:rsidP="002754D3">
      <w:pPr>
        <w:suppressAutoHyphens w:val="0"/>
        <w:ind w:left="4253"/>
        <w:outlineLvl w:val="2"/>
        <w:rPr>
          <w:bCs/>
          <w:color w:val="000000"/>
          <w:sz w:val="28"/>
          <w:szCs w:val="28"/>
          <w:lang w:eastAsia="ru-RU"/>
        </w:rPr>
      </w:pPr>
    </w:p>
    <w:p w:rsidR="002754D3" w:rsidRPr="00473CB5" w:rsidRDefault="002754D3" w:rsidP="002754D3">
      <w:pPr>
        <w:suppressAutoHyphens w:val="0"/>
        <w:ind w:left="4253"/>
        <w:outlineLvl w:val="2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</w:t>
      </w:r>
      <w:r w:rsidRPr="00473CB5">
        <w:rPr>
          <w:bCs/>
          <w:color w:val="000000"/>
          <w:sz w:val="28"/>
          <w:szCs w:val="28"/>
          <w:lang w:eastAsia="ru-RU"/>
        </w:rPr>
        <w:t>т__________________________________ ____________________________________</w:t>
      </w:r>
    </w:p>
    <w:p w:rsidR="002754D3" w:rsidRPr="00473CB5" w:rsidRDefault="002754D3" w:rsidP="002754D3">
      <w:pPr>
        <w:suppressAutoHyphens w:val="0"/>
        <w:ind w:left="4253"/>
        <w:outlineLvl w:val="2"/>
        <w:rPr>
          <w:bCs/>
          <w:color w:val="000000"/>
          <w:sz w:val="28"/>
          <w:szCs w:val="28"/>
          <w:lang w:eastAsia="ru-RU"/>
        </w:rPr>
      </w:pPr>
    </w:p>
    <w:p w:rsidR="002754D3" w:rsidRPr="00473CB5" w:rsidRDefault="002754D3" w:rsidP="002754D3">
      <w:pPr>
        <w:suppressAutoHyphens w:val="0"/>
        <w:ind w:left="4253"/>
        <w:outlineLvl w:val="2"/>
        <w:rPr>
          <w:bCs/>
          <w:color w:val="000000"/>
          <w:sz w:val="28"/>
          <w:szCs w:val="28"/>
          <w:lang w:eastAsia="ru-RU"/>
        </w:rPr>
      </w:pPr>
      <w:r w:rsidRPr="00473CB5">
        <w:rPr>
          <w:bCs/>
          <w:color w:val="000000"/>
          <w:sz w:val="28"/>
          <w:szCs w:val="28"/>
          <w:lang w:eastAsia="ru-RU"/>
        </w:rPr>
        <w:t>зарегистрированног</w:t>
      </w:r>
      <w:proofErr w:type="gramStart"/>
      <w:r w:rsidRPr="00473CB5">
        <w:rPr>
          <w:bCs/>
          <w:color w:val="000000"/>
          <w:sz w:val="28"/>
          <w:szCs w:val="28"/>
          <w:lang w:eastAsia="ru-RU"/>
        </w:rPr>
        <w:t>о(</w:t>
      </w:r>
      <w:proofErr w:type="gramEnd"/>
      <w:r w:rsidRPr="00473CB5">
        <w:rPr>
          <w:bCs/>
          <w:color w:val="000000"/>
          <w:sz w:val="28"/>
          <w:szCs w:val="28"/>
          <w:lang w:eastAsia="ru-RU"/>
        </w:rPr>
        <w:t>ой) по адресу:</w:t>
      </w:r>
    </w:p>
    <w:p w:rsidR="002754D3" w:rsidRPr="00473CB5" w:rsidRDefault="002754D3" w:rsidP="002754D3">
      <w:pPr>
        <w:suppressAutoHyphens w:val="0"/>
        <w:ind w:left="4253"/>
        <w:outlineLvl w:val="2"/>
        <w:rPr>
          <w:bCs/>
          <w:color w:val="000000"/>
          <w:sz w:val="28"/>
          <w:szCs w:val="28"/>
          <w:lang w:eastAsia="ru-RU"/>
        </w:rPr>
      </w:pPr>
      <w:r w:rsidRPr="00473CB5">
        <w:rPr>
          <w:bCs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2754D3" w:rsidRPr="00473CB5" w:rsidRDefault="002754D3" w:rsidP="002754D3">
      <w:pPr>
        <w:suppressAutoHyphens w:val="0"/>
        <w:ind w:left="4253"/>
        <w:outlineLvl w:val="2"/>
        <w:rPr>
          <w:bCs/>
          <w:color w:val="000000"/>
          <w:sz w:val="28"/>
          <w:szCs w:val="28"/>
          <w:lang w:eastAsia="ru-RU"/>
        </w:rPr>
      </w:pPr>
      <w:r w:rsidRPr="00473CB5">
        <w:rPr>
          <w:bCs/>
          <w:color w:val="000000"/>
          <w:sz w:val="28"/>
          <w:szCs w:val="28"/>
          <w:lang w:eastAsia="ru-RU"/>
        </w:rPr>
        <w:t>номер контактного телефона: ____________________________________</w:t>
      </w:r>
    </w:p>
    <w:p w:rsidR="002754D3" w:rsidRPr="00473CB5" w:rsidRDefault="002754D3" w:rsidP="002754D3">
      <w:pPr>
        <w:suppressAutoHyphens w:val="0"/>
        <w:ind w:left="4253"/>
        <w:jc w:val="center"/>
        <w:outlineLvl w:val="2"/>
        <w:rPr>
          <w:bCs/>
          <w:color w:val="000000"/>
          <w:sz w:val="28"/>
          <w:szCs w:val="28"/>
          <w:lang w:eastAsia="ru-RU"/>
        </w:rPr>
      </w:pPr>
    </w:p>
    <w:p w:rsidR="002754D3" w:rsidRPr="00473CB5" w:rsidRDefault="002754D3" w:rsidP="002754D3">
      <w:pPr>
        <w:suppressAutoHyphens w:val="0"/>
        <w:jc w:val="center"/>
        <w:outlineLvl w:val="2"/>
        <w:rPr>
          <w:bCs/>
          <w:color w:val="000000"/>
          <w:sz w:val="28"/>
          <w:szCs w:val="28"/>
          <w:lang w:eastAsia="ru-RU"/>
        </w:rPr>
      </w:pPr>
    </w:p>
    <w:p w:rsidR="002754D3" w:rsidRPr="00473CB5" w:rsidRDefault="002754D3" w:rsidP="002754D3">
      <w:pPr>
        <w:suppressAutoHyphens w:val="0"/>
        <w:jc w:val="center"/>
        <w:outlineLvl w:val="2"/>
        <w:rPr>
          <w:bCs/>
          <w:color w:val="000000"/>
          <w:sz w:val="28"/>
          <w:szCs w:val="28"/>
          <w:lang w:eastAsia="ru-RU"/>
        </w:rPr>
      </w:pPr>
      <w:r w:rsidRPr="00473CB5">
        <w:rPr>
          <w:bCs/>
          <w:color w:val="000000"/>
          <w:sz w:val="28"/>
          <w:szCs w:val="28"/>
          <w:lang w:eastAsia="ru-RU"/>
        </w:rPr>
        <w:t>ЗАЯВКА</w:t>
      </w:r>
    </w:p>
    <w:p w:rsidR="002754D3" w:rsidRDefault="002754D3" w:rsidP="002754D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3CB5">
        <w:rPr>
          <w:bCs/>
          <w:color w:val="000000"/>
          <w:sz w:val="28"/>
          <w:szCs w:val="28"/>
          <w:lang w:eastAsia="ru-RU"/>
        </w:rPr>
        <w:t xml:space="preserve">  </w:t>
      </w:r>
      <w:r w:rsidRPr="00242D88">
        <w:rPr>
          <w:sz w:val="28"/>
          <w:szCs w:val="28"/>
        </w:rPr>
        <w:t>о внесении инициативного проекта</w:t>
      </w:r>
      <w:r>
        <w:rPr>
          <w:sz w:val="28"/>
          <w:szCs w:val="28"/>
        </w:rPr>
        <w:t xml:space="preserve"> </w:t>
      </w:r>
      <w:r w:rsidRPr="00242D88">
        <w:rPr>
          <w:sz w:val="28"/>
          <w:szCs w:val="28"/>
        </w:rPr>
        <w:t xml:space="preserve">в Администрацию </w:t>
      </w:r>
      <w:r w:rsidR="0023275F">
        <w:rPr>
          <w:sz w:val="28"/>
          <w:szCs w:val="28"/>
        </w:rPr>
        <w:t>Талицко-Мугреевского сельского</w:t>
      </w:r>
    </w:p>
    <w:p w:rsidR="002754D3" w:rsidRPr="00473CB5" w:rsidRDefault="002754D3" w:rsidP="002754D3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2754D3" w:rsidRPr="00473CB5" w:rsidRDefault="0023275F" w:rsidP="0023275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2754D3" w:rsidRPr="00473CB5">
        <w:rPr>
          <w:color w:val="000000"/>
          <w:sz w:val="28"/>
          <w:szCs w:val="28"/>
          <w:lang w:eastAsia="ru-RU"/>
        </w:rPr>
        <w:t xml:space="preserve">Прошу </w:t>
      </w:r>
      <w:r w:rsidR="002754D3">
        <w:rPr>
          <w:color w:val="000000"/>
          <w:sz w:val="28"/>
          <w:szCs w:val="28"/>
          <w:lang w:eastAsia="ru-RU"/>
        </w:rPr>
        <w:t xml:space="preserve">рассмотреть инициативный проект, </w:t>
      </w:r>
      <w:r w:rsidR="002754D3" w:rsidRPr="00393514">
        <w:rPr>
          <w:sz w:val="28"/>
          <w:szCs w:val="28"/>
        </w:rPr>
        <w:t xml:space="preserve">предназначенный для реализации </w:t>
      </w:r>
      <w:r>
        <w:rPr>
          <w:sz w:val="28"/>
          <w:szCs w:val="28"/>
        </w:rPr>
        <w:t>на территории  Талицко-Мугреевского сельского</w:t>
      </w:r>
      <w:r w:rsidR="002754D3" w:rsidRPr="00393514">
        <w:rPr>
          <w:sz w:val="28"/>
          <w:szCs w:val="28"/>
        </w:rPr>
        <w:t xml:space="preserve"> поселения Южского муниципального района</w:t>
      </w:r>
      <w:r w:rsidR="002754D3">
        <w:rPr>
          <w:color w:val="000000"/>
          <w:sz w:val="28"/>
          <w:szCs w:val="28"/>
          <w:lang w:eastAsia="ru-RU"/>
        </w:rPr>
        <w:t xml:space="preserve"> </w:t>
      </w:r>
      <w:r w:rsidR="002754D3" w:rsidRPr="00473CB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754D3" w:rsidRPr="00473CB5" w:rsidRDefault="002754D3" w:rsidP="002754D3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473CB5">
        <w:rPr>
          <w:color w:val="000000"/>
          <w:sz w:val="20"/>
          <w:szCs w:val="20"/>
          <w:lang w:eastAsia="ru-RU"/>
        </w:rPr>
        <w:t>(указать адрес)</w:t>
      </w:r>
    </w:p>
    <w:p w:rsidR="002754D3" w:rsidRPr="00473CB5" w:rsidRDefault="002754D3" w:rsidP="002754D3">
      <w:pPr>
        <w:suppressAutoHyphens w:val="0"/>
        <w:rPr>
          <w:color w:val="000000"/>
          <w:sz w:val="28"/>
          <w:szCs w:val="28"/>
          <w:lang w:eastAsia="ru-RU"/>
        </w:rPr>
      </w:pPr>
      <w:r w:rsidRPr="00473CB5">
        <w:rPr>
          <w:color w:val="000000"/>
          <w:sz w:val="28"/>
          <w:szCs w:val="28"/>
          <w:lang w:eastAsia="ru-RU"/>
        </w:rPr>
        <w:t>Приложение:</w:t>
      </w:r>
    </w:p>
    <w:p w:rsidR="002754D3" w:rsidRPr="00473CB5" w:rsidRDefault="002754D3" w:rsidP="002754D3">
      <w:pPr>
        <w:suppressAutoHyphens w:val="0"/>
        <w:rPr>
          <w:color w:val="000000"/>
          <w:sz w:val="28"/>
          <w:szCs w:val="28"/>
          <w:lang w:eastAsia="ru-RU"/>
        </w:rPr>
      </w:pPr>
      <w:r w:rsidRPr="00473CB5">
        <w:rPr>
          <w:color w:val="000000"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>И</w:t>
      </w:r>
      <w:r w:rsidRPr="00242D88">
        <w:rPr>
          <w:sz w:val="28"/>
          <w:szCs w:val="28"/>
        </w:rPr>
        <w:t>нициативный проект (</w:t>
      </w:r>
      <w:r>
        <w:rPr>
          <w:sz w:val="28"/>
          <w:szCs w:val="28"/>
        </w:rPr>
        <w:t xml:space="preserve">в том числе </w:t>
      </w:r>
      <w:r w:rsidRPr="00242D88">
        <w:rPr>
          <w:sz w:val="28"/>
          <w:szCs w:val="28"/>
        </w:rPr>
        <w:t>дизайн-проект)</w:t>
      </w:r>
      <w:r>
        <w:rPr>
          <w:sz w:val="28"/>
          <w:szCs w:val="28"/>
        </w:rPr>
        <w:t>;</w:t>
      </w:r>
    </w:p>
    <w:p w:rsidR="002754D3" w:rsidRPr="00473CB5" w:rsidRDefault="002754D3" w:rsidP="002754D3">
      <w:pPr>
        <w:suppressAutoHyphens w:val="0"/>
        <w:autoSpaceDE w:val="0"/>
        <w:autoSpaceDN w:val="0"/>
        <w:adjustRightInd w:val="0"/>
        <w:spacing w:before="100" w:beforeAutospacing="1" w:after="200"/>
        <w:contextualSpacing/>
        <w:jc w:val="both"/>
        <w:rPr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ru-RU"/>
        </w:rPr>
        <w:t>2. Оригинал протокола (</w:t>
      </w:r>
      <w:proofErr w:type="spellStart"/>
      <w:r>
        <w:rPr>
          <w:color w:val="000000"/>
          <w:sz w:val="28"/>
          <w:szCs w:val="28"/>
          <w:lang w:eastAsia="ru-RU"/>
        </w:rPr>
        <w:t>ов</w:t>
      </w:r>
      <w:proofErr w:type="spellEnd"/>
      <w:r>
        <w:rPr>
          <w:color w:val="000000"/>
          <w:sz w:val="28"/>
          <w:szCs w:val="28"/>
          <w:lang w:eastAsia="ru-RU"/>
        </w:rPr>
        <w:t>)</w:t>
      </w:r>
      <w:r w:rsidRPr="00473CB5">
        <w:rPr>
          <w:color w:val="000000"/>
          <w:sz w:val="28"/>
          <w:szCs w:val="28"/>
          <w:lang w:eastAsia="ru-RU"/>
        </w:rPr>
        <w:t xml:space="preserve"> собрания (конференции)</w:t>
      </w:r>
      <w:r w:rsidRPr="00473CB5">
        <w:rPr>
          <w:bCs/>
          <w:color w:val="000000"/>
          <w:sz w:val="28"/>
          <w:szCs w:val="28"/>
          <w:lang w:eastAsia="en-US"/>
        </w:rPr>
        <w:t xml:space="preserve"> граждан (с участием инициаторов проекта), с приложением к нему листа регистрации участвующих в голосовании по вопросам приоритетности проекта, его поддержки и выдвижения, готовности </w:t>
      </w:r>
      <w:proofErr w:type="spellStart"/>
      <w:r w:rsidRPr="00473CB5">
        <w:rPr>
          <w:bCs/>
          <w:color w:val="000000"/>
          <w:sz w:val="28"/>
          <w:szCs w:val="28"/>
          <w:lang w:eastAsia="en-US"/>
        </w:rPr>
        <w:t>софинансир</w:t>
      </w:r>
      <w:r>
        <w:rPr>
          <w:bCs/>
          <w:color w:val="000000"/>
          <w:sz w:val="28"/>
          <w:szCs w:val="28"/>
          <w:lang w:eastAsia="en-US"/>
        </w:rPr>
        <w:t>овать</w:t>
      </w:r>
      <w:proofErr w:type="spellEnd"/>
      <w:r>
        <w:rPr>
          <w:bCs/>
          <w:color w:val="000000"/>
          <w:sz w:val="28"/>
          <w:szCs w:val="28"/>
          <w:lang w:eastAsia="en-US"/>
        </w:rPr>
        <w:t xml:space="preserve"> и объему </w:t>
      </w:r>
      <w:proofErr w:type="spellStart"/>
      <w:r>
        <w:rPr>
          <w:bCs/>
          <w:color w:val="000000"/>
          <w:sz w:val="28"/>
          <w:szCs w:val="28"/>
          <w:lang w:eastAsia="en-US"/>
        </w:rPr>
        <w:t>софинансирования</w:t>
      </w:r>
      <w:proofErr w:type="spellEnd"/>
      <w:r>
        <w:rPr>
          <w:bCs/>
          <w:color w:val="000000"/>
          <w:sz w:val="28"/>
          <w:szCs w:val="28"/>
          <w:lang w:eastAsia="en-US"/>
        </w:rPr>
        <w:t>;</w:t>
      </w:r>
    </w:p>
    <w:p w:rsidR="002754D3" w:rsidRPr="00473CB5" w:rsidRDefault="002754D3" w:rsidP="002754D3">
      <w:pPr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ru-RU"/>
        </w:rPr>
        <w:t>3</w:t>
      </w:r>
      <w:r w:rsidRPr="00473CB5">
        <w:rPr>
          <w:color w:val="000000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Д</w:t>
      </w:r>
      <w:r w:rsidRPr="005E5580">
        <w:rPr>
          <w:sz w:val="28"/>
          <w:szCs w:val="28"/>
        </w:rPr>
        <w:t xml:space="preserve">окументы, подтверждающие </w:t>
      </w:r>
      <w:proofErr w:type="spellStart"/>
      <w:r w:rsidRPr="005E5580">
        <w:rPr>
          <w:sz w:val="28"/>
          <w:szCs w:val="28"/>
        </w:rPr>
        <w:t>софинансирование</w:t>
      </w:r>
      <w:proofErr w:type="spellEnd"/>
      <w:r w:rsidRPr="005E5580">
        <w:rPr>
          <w:sz w:val="28"/>
          <w:szCs w:val="28"/>
        </w:rPr>
        <w:t xml:space="preserve"> проекта за счет </w:t>
      </w:r>
      <w:r>
        <w:rPr>
          <w:sz w:val="28"/>
          <w:szCs w:val="28"/>
        </w:rPr>
        <w:t>средств инициативных платежей</w:t>
      </w:r>
      <w:r w:rsidRPr="005E5580">
        <w:rPr>
          <w:sz w:val="28"/>
          <w:szCs w:val="28"/>
        </w:rPr>
        <w:t>, кроме</w:t>
      </w:r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аждан, поддержавших проект.</w:t>
      </w:r>
    </w:p>
    <w:p w:rsidR="002754D3" w:rsidRDefault="002754D3" w:rsidP="002754D3">
      <w:pPr>
        <w:suppressAutoHyphens w:val="0"/>
        <w:rPr>
          <w:color w:val="000000"/>
          <w:sz w:val="28"/>
          <w:szCs w:val="28"/>
          <w:lang w:eastAsia="ru-RU"/>
        </w:rPr>
      </w:pPr>
    </w:p>
    <w:p w:rsidR="002754D3" w:rsidRDefault="002754D3" w:rsidP="002754D3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473CB5">
        <w:rPr>
          <w:color w:val="000000"/>
          <w:sz w:val="28"/>
          <w:szCs w:val="28"/>
          <w:lang w:eastAsia="ru-RU"/>
        </w:rPr>
        <w:t>Дата: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73CB5">
        <w:rPr>
          <w:color w:val="000000"/>
          <w:sz w:val="28"/>
          <w:szCs w:val="28"/>
          <w:lang w:eastAsia="ru-RU"/>
        </w:rPr>
        <w:t>________________</w:t>
      </w:r>
    </w:p>
    <w:p w:rsidR="002754D3" w:rsidRPr="00473CB5" w:rsidRDefault="002754D3" w:rsidP="002754D3">
      <w:pPr>
        <w:suppressAutoHyphens w:val="0"/>
        <w:rPr>
          <w:color w:val="000000"/>
          <w:sz w:val="28"/>
          <w:szCs w:val="28"/>
          <w:lang w:eastAsia="ru-RU"/>
        </w:rPr>
      </w:pPr>
    </w:p>
    <w:p w:rsidR="002754D3" w:rsidRDefault="002754D3" w:rsidP="002754D3">
      <w:pPr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Инициатор проекта </w:t>
      </w:r>
    </w:p>
    <w:p w:rsidR="002754D3" w:rsidRDefault="002754D3" w:rsidP="002754D3">
      <w:pPr>
        <w:suppressAutoHyphens w:val="0"/>
        <w:rPr>
          <w:color w:val="000000"/>
          <w:lang w:eastAsia="ru-RU"/>
        </w:rPr>
      </w:pPr>
      <w:proofErr w:type="gramStart"/>
      <w:r w:rsidRPr="00393514">
        <w:rPr>
          <w:color w:val="000000"/>
          <w:lang w:eastAsia="ru-RU"/>
        </w:rPr>
        <w:t xml:space="preserve">(представитель инициативной группы, </w:t>
      </w:r>
      <w:proofErr w:type="gramEnd"/>
    </w:p>
    <w:p w:rsidR="002754D3" w:rsidRPr="00473CB5" w:rsidRDefault="002754D3" w:rsidP="002754D3">
      <w:pPr>
        <w:suppressAutoHyphens w:val="0"/>
        <w:rPr>
          <w:color w:val="000000"/>
          <w:sz w:val="28"/>
          <w:szCs w:val="28"/>
          <w:lang w:eastAsia="ru-RU"/>
        </w:rPr>
      </w:pPr>
      <w:r w:rsidRPr="00393514">
        <w:rPr>
          <w:color w:val="000000"/>
          <w:lang w:eastAsia="ru-RU"/>
        </w:rPr>
        <w:t>председатель ТОС, председатель ТСЖ)</w:t>
      </w:r>
      <w:r w:rsidRPr="00473CB5">
        <w:rPr>
          <w:color w:val="000000"/>
          <w:sz w:val="28"/>
          <w:szCs w:val="28"/>
          <w:lang w:eastAsia="ru-RU"/>
        </w:rPr>
        <w:t xml:space="preserve"> ______________    ____________________</w:t>
      </w:r>
    </w:p>
    <w:p w:rsidR="000A65DD" w:rsidRPr="0023275F" w:rsidRDefault="002754D3" w:rsidP="0023275F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Pr="00473CB5">
        <w:rPr>
          <w:color w:val="000000"/>
          <w:sz w:val="20"/>
          <w:szCs w:val="20"/>
          <w:lang w:eastAsia="ru-RU"/>
        </w:rPr>
        <w:t xml:space="preserve">(подпись)                       </w:t>
      </w:r>
      <w:r>
        <w:rPr>
          <w:color w:val="000000"/>
          <w:sz w:val="20"/>
          <w:szCs w:val="20"/>
          <w:lang w:eastAsia="ru-RU"/>
        </w:rPr>
        <w:t xml:space="preserve">                      </w:t>
      </w:r>
      <w:r w:rsidRPr="00473CB5">
        <w:rPr>
          <w:color w:val="000000"/>
          <w:sz w:val="20"/>
          <w:szCs w:val="20"/>
          <w:lang w:eastAsia="ru-RU"/>
        </w:rPr>
        <w:t xml:space="preserve"> (Ф</w:t>
      </w:r>
      <w:r>
        <w:rPr>
          <w:color w:val="000000"/>
          <w:sz w:val="20"/>
          <w:szCs w:val="20"/>
          <w:lang w:eastAsia="ru-RU"/>
        </w:rPr>
        <w:t>ИО</w:t>
      </w:r>
      <w:r w:rsidRPr="00473CB5">
        <w:rPr>
          <w:color w:val="000000"/>
          <w:sz w:val="20"/>
          <w:szCs w:val="20"/>
          <w:lang w:eastAsia="ru-RU"/>
        </w:rPr>
        <w:t>)</w:t>
      </w:r>
      <w:r w:rsidRPr="00473CB5">
        <w:rPr>
          <w:color w:val="000000"/>
          <w:sz w:val="20"/>
          <w:szCs w:val="20"/>
          <w:lang w:eastAsia="ru-RU"/>
        </w:rPr>
        <w:br/>
      </w:r>
    </w:p>
    <w:sectPr w:rsidR="000A65DD" w:rsidRPr="0023275F" w:rsidSect="0049330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4305EB"/>
    <w:rsid w:val="00007A30"/>
    <w:rsid w:val="000242E9"/>
    <w:rsid w:val="000335BB"/>
    <w:rsid w:val="00045265"/>
    <w:rsid w:val="000736C9"/>
    <w:rsid w:val="000A65DD"/>
    <w:rsid w:val="000B0F9C"/>
    <w:rsid w:val="000C02D5"/>
    <w:rsid w:val="00140A23"/>
    <w:rsid w:val="00144F11"/>
    <w:rsid w:val="001A3FCE"/>
    <w:rsid w:val="00204AA1"/>
    <w:rsid w:val="00227621"/>
    <w:rsid w:val="0023275F"/>
    <w:rsid w:val="002754D3"/>
    <w:rsid w:val="002A13DD"/>
    <w:rsid w:val="002C6C8C"/>
    <w:rsid w:val="00361D9E"/>
    <w:rsid w:val="00374EB1"/>
    <w:rsid w:val="003F5B2F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60775"/>
    <w:rsid w:val="005750E8"/>
    <w:rsid w:val="00586D59"/>
    <w:rsid w:val="005A40DC"/>
    <w:rsid w:val="005B0956"/>
    <w:rsid w:val="005B40E5"/>
    <w:rsid w:val="005F0BB2"/>
    <w:rsid w:val="005F23C8"/>
    <w:rsid w:val="00646D2A"/>
    <w:rsid w:val="0066017E"/>
    <w:rsid w:val="00753F8D"/>
    <w:rsid w:val="00822A63"/>
    <w:rsid w:val="00824CE0"/>
    <w:rsid w:val="00842429"/>
    <w:rsid w:val="0086448F"/>
    <w:rsid w:val="009079D0"/>
    <w:rsid w:val="00934055"/>
    <w:rsid w:val="00955DAA"/>
    <w:rsid w:val="009D3FE0"/>
    <w:rsid w:val="00A25D19"/>
    <w:rsid w:val="00A350DC"/>
    <w:rsid w:val="00A401B7"/>
    <w:rsid w:val="00A92C15"/>
    <w:rsid w:val="00AA1637"/>
    <w:rsid w:val="00AC5079"/>
    <w:rsid w:val="00AF13F2"/>
    <w:rsid w:val="00B63FED"/>
    <w:rsid w:val="00BC09EF"/>
    <w:rsid w:val="00C22692"/>
    <w:rsid w:val="00C71238"/>
    <w:rsid w:val="00C77BA4"/>
    <w:rsid w:val="00CA0985"/>
    <w:rsid w:val="00CF3374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72969"/>
    <w:rsid w:val="00F82B73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  <w:rPr>
      <w:sz w:val="27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c">
    <w:name w:val="Название Знак"/>
    <w:basedOn w:val="a0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qFormat/>
    <w:rsid w:val="00361D9E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rsid w:val="00EC21E3"/>
    <w:rPr>
      <w:color w:val="163C6F"/>
      <w:u w:val="single"/>
    </w:rPr>
  </w:style>
  <w:style w:type="character" w:styleId="af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3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2">
    <w:name w:val="Сетка таблицы1"/>
    <w:basedOn w:val="a1"/>
    <w:next w:val="af0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3">
    <w:name w:val="header"/>
    <w:basedOn w:val="a"/>
    <w:link w:val="af4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1272A-A01C-4525-AD41-6790CD8F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2020-03-16T07:45:00Z</cp:lastPrinted>
  <dcterms:created xsi:type="dcterms:W3CDTF">2021-02-01T13:29:00Z</dcterms:created>
  <dcterms:modified xsi:type="dcterms:W3CDTF">2021-02-03T06:04:00Z</dcterms:modified>
</cp:coreProperties>
</file>